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329A06" w14:textId="77777777" w:rsidR="00B2101D" w:rsidRDefault="00B2101D" w:rsidP="00B2101D">
      <w:pPr>
        <w:jc w:val="center"/>
        <w:rPr>
          <w:rFonts w:ascii="Times New Roman" w:eastAsia="Times New Roman" w:hAnsi="Times New Roman" w:cs="Times New Roman"/>
          <w:b/>
          <w:bCs/>
          <w:color w:val="222222"/>
          <w:sz w:val="32"/>
          <w:szCs w:val="32"/>
          <w:shd w:val="clear" w:color="auto" w:fill="FFFFFF"/>
        </w:rPr>
      </w:pPr>
    </w:p>
    <w:p w14:paraId="7E851004" w14:textId="07D170F0" w:rsidR="00B2101D" w:rsidRPr="00B2101D" w:rsidRDefault="00CF1B8E" w:rsidP="00B2101D">
      <w:pPr>
        <w:jc w:val="center"/>
        <w:rPr>
          <w:rFonts w:ascii="Times New Roman" w:eastAsia="Times New Roman" w:hAnsi="Times New Roman" w:cs="Times New Roman"/>
          <w:b/>
          <w:bCs/>
          <w:color w:val="222222"/>
          <w:sz w:val="32"/>
          <w:szCs w:val="32"/>
          <w:u w:val="single"/>
          <w:shd w:val="clear" w:color="auto" w:fill="FFFFFF"/>
        </w:rPr>
      </w:pPr>
      <w:r>
        <w:rPr>
          <w:rFonts w:ascii="Times New Roman" w:eastAsia="Times New Roman" w:hAnsi="Times New Roman" w:cs="Times New Roman"/>
          <w:b/>
          <w:bCs/>
          <w:color w:val="222222"/>
          <w:sz w:val="32"/>
          <w:szCs w:val="32"/>
          <w:u w:val="single"/>
          <w:shd w:val="clear" w:color="auto" w:fill="FFFFFF"/>
        </w:rPr>
        <w:t>Supporting</w:t>
      </w:r>
      <w:r w:rsidR="00B2101D" w:rsidRPr="00B2101D">
        <w:rPr>
          <w:rFonts w:ascii="Times New Roman" w:eastAsia="Times New Roman" w:hAnsi="Times New Roman" w:cs="Times New Roman"/>
          <w:b/>
          <w:bCs/>
          <w:color w:val="222222"/>
          <w:sz w:val="32"/>
          <w:szCs w:val="32"/>
          <w:u w:val="single"/>
          <w:shd w:val="clear" w:color="auto" w:fill="FFFFFF"/>
        </w:rPr>
        <w:t xml:space="preserve"> Information</w:t>
      </w:r>
    </w:p>
    <w:p w14:paraId="3FF9300E" w14:textId="77777777" w:rsidR="00B2101D" w:rsidRDefault="00B2101D" w:rsidP="00B2101D">
      <w:pPr>
        <w:jc w:val="center"/>
        <w:rPr>
          <w:rFonts w:ascii="Times New Roman" w:eastAsia="Times New Roman" w:hAnsi="Times New Roman" w:cs="Times New Roman"/>
          <w:b/>
          <w:bCs/>
          <w:color w:val="222222"/>
          <w:sz w:val="32"/>
          <w:szCs w:val="32"/>
          <w:shd w:val="clear" w:color="auto" w:fill="FFFFFF"/>
        </w:rPr>
      </w:pPr>
    </w:p>
    <w:p w14:paraId="09CF4603" w14:textId="77777777" w:rsidR="00B2101D" w:rsidRDefault="00B2101D" w:rsidP="00B2101D">
      <w:pPr>
        <w:jc w:val="center"/>
        <w:rPr>
          <w:rFonts w:ascii="Times New Roman" w:eastAsia="Times New Roman" w:hAnsi="Times New Roman" w:cs="Times New Roman"/>
          <w:b/>
          <w:bCs/>
          <w:color w:val="222222"/>
          <w:sz w:val="32"/>
          <w:szCs w:val="32"/>
          <w:shd w:val="clear" w:color="auto" w:fill="FFFFFF"/>
        </w:rPr>
      </w:pPr>
    </w:p>
    <w:p w14:paraId="4495E05F" w14:textId="77777777" w:rsidR="00E1652A" w:rsidRPr="00E23FAF" w:rsidRDefault="00E1652A" w:rsidP="00E1652A">
      <w:pPr>
        <w:jc w:val="center"/>
        <w:rPr>
          <w:rFonts w:ascii="Times New Roman" w:hAnsi="Times New Roman" w:cs="Times New Roman"/>
          <w:b/>
          <w:bCs/>
          <w:sz w:val="32"/>
          <w:szCs w:val="32"/>
        </w:rPr>
      </w:pPr>
      <w:r w:rsidRPr="00E23FAF">
        <w:rPr>
          <w:rFonts w:ascii="Times New Roman" w:eastAsia="Times New Roman" w:hAnsi="Times New Roman" w:cs="Times New Roman"/>
          <w:b/>
          <w:bCs/>
          <w:color w:val="222222"/>
          <w:sz w:val="32"/>
          <w:szCs w:val="32"/>
          <w:shd w:val="clear" w:color="auto" w:fill="FFFFFF"/>
        </w:rPr>
        <w:t xml:space="preserve">Exploring the Photochemistry of </w:t>
      </w:r>
      <w:r w:rsidRPr="00E23FAF">
        <w:rPr>
          <w:rFonts w:ascii="Times New Roman" w:hAnsi="Times New Roman" w:cs="Times New Roman"/>
          <w:b/>
          <w:bCs/>
          <w:sz w:val="32"/>
          <w:szCs w:val="32"/>
        </w:rPr>
        <w:t>Solid 1,1-Diamino-2,2-dinitroethy</w:t>
      </w:r>
      <w:r>
        <w:rPr>
          <w:rFonts w:ascii="Times New Roman" w:hAnsi="Times New Roman" w:cs="Times New Roman"/>
          <w:b/>
          <w:bCs/>
          <w:sz w:val="32"/>
          <w:szCs w:val="32"/>
        </w:rPr>
        <w:t>lene</w:t>
      </w:r>
      <w:r w:rsidRPr="00E23FAF">
        <w:rPr>
          <w:rFonts w:ascii="Times New Roman" w:hAnsi="Times New Roman" w:cs="Times New Roman"/>
          <w:b/>
          <w:bCs/>
          <w:sz w:val="32"/>
          <w:szCs w:val="32"/>
        </w:rPr>
        <w:t xml:space="preserve"> (FOX-7)</w:t>
      </w:r>
      <w:r>
        <w:rPr>
          <w:rFonts w:ascii="Times New Roman" w:hAnsi="Times New Roman" w:cs="Times New Roman"/>
          <w:b/>
          <w:bCs/>
          <w:sz w:val="32"/>
          <w:szCs w:val="32"/>
        </w:rPr>
        <w:t xml:space="preserve"> Spanning Simple Bond Ruptures, Nitro-to-</w:t>
      </w:r>
      <w:bookmarkStart w:id="0" w:name="_GoBack"/>
      <w:bookmarkEnd w:id="0"/>
      <w:r>
        <w:rPr>
          <w:rFonts w:ascii="Times New Roman" w:hAnsi="Times New Roman" w:cs="Times New Roman"/>
          <w:b/>
          <w:bCs/>
          <w:sz w:val="32"/>
          <w:szCs w:val="32"/>
        </w:rPr>
        <w:t>Nitrite Isomerization, and Non-Adiabatic Dynamics</w:t>
      </w:r>
      <w:r w:rsidRPr="00E23FAF">
        <w:rPr>
          <w:rFonts w:ascii="Times New Roman" w:hAnsi="Times New Roman" w:cs="Times New Roman"/>
          <w:b/>
          <w:bCs/>
          <w:sz w:val="32"/>
          <w:szCs w:val="32"/>
        </w:rPr>
        <w:t xml:space="preserve"> </w:t>
      </w:r>
    </w:p>
    <w:p w14:paraId="44CD760D" w14:textId="77777777" w:rsidR="00E1652A" w:rsidRPr="000D0AA1" w:rsidRDefault="00E1652A" w:rsidP="00E1652A">
      <w:pPr>
        <w:jc w:val="center"/>
        <w:rPr>
          <w:rFonts w:ascii="Times New Roman" w:hAnsi="Times New Roman" w:cs="Times New Roman"/>
          <w:sz w:val="32"/>
          <w:szCs w:val="32"/>
          <w:shd w:val="clear" w:color="auto" w:fill="FFFFFF"/>
        </w:rPr>
      </w:pPr>
      <w:r w:rsidRPr="000D0AA1">
        <w:rPr>
          <w:rFonts w:ascii="Times New Roman" w:hAnsi="Times New Roman" w:cs="Times New Roman"/>
          <w:sz w:val="32"/>
          <w:szCs w:val="32"/>
          <w:shd w:val="clear" w:color="auto" w:fill="FFFFFF"/>
        </w:rPr>
        <w:t xml:space="preserve"> </w:t>
      </w:r>
    </w:p>
    <w:p w14:paraId="1936ACE3" w14:textId="77777777" w:rsidR="00E1652A" w:rsidRPr="00E23FAF" w:rsidRDefault="00E1652A" w:rsidP="00E1652A">
      <w:pPr>
        <w:spacing w:line="240" w:lineRule="auto"/>
        <w:jc w:val="center"/>
        <w:rPr>
          <w:rFonts w:ascii="Times New Roman" w:hAnsi="Times New Roman" w:cs="Times New Roman"/>
          <w:szCs w:val="24"/>
        </w:rPr>
      </w:pPr>
      <w:r w:rsidRPr="00E23FAF">
        <w:rPr>
          <w:rFonts w:ascii="Times New Roman" w:hAnsi="Times New Roman" w:cs="Times New Roman"/>
          <w:szCs w:val="24"/>
        </w:rPr>
        <w:t xml:space="preserve">Andrew </w:t>
      </w:r>
      <w:r>
        <w:rPr>
          <w:rFonts w:ascii="Times New Roman" w:hAnsi="Times New Roman" w:cs="Times New Roman"/>
          <w:szCs w:val="24"/>
        </w:rPr>
        <w:t xml:space="preserve">M. </w:t>
      </w:r>
      <w:r w:rsidRPr="00E23FAF">
        <w:rPr>
          <w:rFonts w:ascii="Times New Roman" w:hAnsi="Times New Roman" w:cs="Times New Roman"/>
          <w:szCs w:val="24"/>
        </w:rPr>
        <w:t>Turner,</w:t>
      </w:r>
      <w:r w:rsidRPr="00E23FAF">
        <w:rPr>
          <w:rFonts w:ascii="Times New Roman" w:hAnsi="Times New Roman" w:cs="Times New Roman"/>
          <w:szCs w:val="24"/>
          <w:vertAlign w:val="superscript"/>
        </w:rPr>
        <w:t>a,b</w:t>
      </w:r>
      <w:r w:rsidRPr="00955A6D">
        <w:rPr>
          <w:rFonts w:ascii="Times New Roman" w:hAnsi="Times New Roman" w:cs="Times New Roman"/>
          <w:szCs w:val="24"/>
          <w:vertAlign w:val="superscript"/>
        </w:rPr>
        <w:t>†</w:t>
      </w:r>
      <w:r w:rsidRPr="00E23FAF">
        <w:rPr>
          <w:rFonts w:ascii="Times New Roman" w:hAnsi="Times New Roman" w:cs="Times New Roman"/>
          <w:szCs w:val="24"/>
        </w:rPr>
        <w:t xml:space="preserve"> </w:t>
      </w:r>
      <w:r>
        <w:rPr>
          <w:rFonts w:ascii="Times New Roman" w:hAnsi="Times New Roman" w:cs="Times New Roman"/>
          <w:szCs w:val="24"/>
        </w:rPr>
        <w:t>Yuheng Luo</w:t>
      </w:r>
      <w:r w:rsidRPr="00E23FAF">
        <w:rPr>
          <w:rFonts w:ascii="Times New Roman" w:hAnsi="Times New Roman" w:cs="Times New Roman"/>
          <w:szCs w:val="24"/>
        </w:rPr>
        <w:t>,</w:t>
      </w:r>
      <w:r w:rsidRPr="00E23FAF">
        <w:rPr>
          <w:rFonts w:ascii="Times New Roman" w:hAnsi="Times New Roman" w:cs="Times New Roman"/>
          <w:szCs w:val="24"/>
          <w:vertAlign w:val="superscript"/>
        </w:rPr>
        <w:t>a</w:t>
      </w:r>
      <w:r w:rsidRPr="00955A6D">
        <w:rPr>
          <w:rFonts w:ascii="Times New Roman" w:hAnsi="Times New Roman" w:cs="Times New Roman"/>
          <w:szCs w:val="24"/>
          <w:vertAlign w:val="superscript"/>
        </w:rPr>
        <w:t>†</w:t>
      </w:r>
      <w:r w:rsidRPr="00E23FAF">
        <w:rPr>
          <w:rFonts w:ascii="Times New Roman" w:hAnsi="Times New Roman" w:cs="Times New Roman"/>
          <w:szCs w:val="24"/>
        </w:rPr>
        <w:t xml:space="preserve"> </w:t>
      </w:r>
      <w:r>
        <w:rPr>
          <w:rFonts w:ascii="Times New Roman" w:hAnsi="Times New Roman" w:cs="Times New Roman"/>
          <w:szCs w:val="24"/>
        </w:rPr>
        <w:t>Joshua H. Marks,</w:t>
      </w:r>
      <w:r>
        <w:rPr>
          <w:rFonts w:ascii="Times New Roman" w:hAnsi="Times New Roman" w:cs="Times New Roman"/>
          <w:szCs w:val="24"/>
          <w:vertAlign w:val="superscript"/>
        </w:rPr>
        <w:t>a,b</w:t>
      </w:r>
      <w:r>
        <w:rPr>
          <w:rFonts w:ascii="Times New Roman" w:hAnsi="Times New Roman" w:cs="Times New Roman"/>
          <w:szCs w:val="24"/>
        </w:rPr>
        <w:t xml:space="preserve"> </w:t>
      </w:r>
      <w:r w:rsidRPr="00E23FAF">
        <w:rPr>
          <w:rFonts w:ascii="Times New Roman" w:hAnsi="Times New Roman" w:cs="Times New Roman"/>
          <w:szCs w:val="24"/>
        </w:rPr>
        <w:t>Rui Sun,</w:t>
      </w:r>
      <w:r w:rsidRPr="00E23FAF">
        <w:rPr>
          <w:rFonts w:ascii="Times New Roman" w:hAnsi="Times New Roman" w:cs="Times New Roman"/>
          <w:szCs w:val="24"/>
          <w:vertAlign w:val="superscript"/>
        </w:rPr>
        <w:t>a*</w:t>
      </w:r>
      <w:r w:rsidRPr="00E23FAF">
        <w:rPr>
          <w:rFonts w:ascii="Times New Roman" w:hAnsi="Times New Roman" w:cs="Times New Roman"/>
          <w:szCs w:val="24"/>
        </w:rPr>
        <w:t xml:space="preserve"> Jasmin Lechner,</w:t>
      </w:r>
      <w:r>
        <w:rPr>
          <w:rFonts w:ascii="Times New Roman" w:hAnsi="Times New Roman" w:cs="Times New Roman"/>
          <w:i/>
          <w:szCs w:val="24"/>
          <w:vertAlign w:val="superscript"/>
        </w:rPr>
        <w:t>c</w:t>
      </w:r>
      <w:r w:rsidRPr="00E23FAF">
        <w:rPr>
          <w:rFonts w:ascii="Times New Roman" w:hAnsi="Times New Roman" w:cs="Times New Roman"/>
          <w:szCs w:val="24"/>
        </w:rPr>
        <w:t xml:space="preserve"> Thomas M. Klapötke</w:t>
      </w:r>
      <w:r>
        <w:rPr>
          <w:rFonts w:ascii="Times New Roman" w:hAnsi="Times New Roman" w:cs="Times New Roman"/>
          <w:szCs w:val="24"/>
        </w:rPr>
        <w:t>,</w:t>
      </w:r>
      <w:r>
        <w:rPr>
          <w:rFonts w:ascii="Times New Roman" w:hAnsi="Times New Roman" w:cs="Times New Roman"/>
          <w:i/>
          <w:szCs w:val="24"/>
          <w:vertAlign w:val="superscript"/>
        </w:rPr>
        <w:t xml:space="preserve">c* </w:t>
      </w:r>
      <w:r w:rsidRPr="00E23FAF">
        <w:rPr>
          <w:rFonts w:ascii="Times New Roman" w:hAnsi="Times New Roman" w:cs="Times New Roman"/>
          <w:szCs w:val="24"/>
        </w:rPr>
        <w:t xml:space="preserve">Ralf I. Kaiser </w:t>
      </w:r>
      <w:r w:rsidRPr="00E23FAF">
        <w:rPr>
          <w:rFonts w:ascii="Times New Roman" w:hAnsi="Times New Roman" w:cs="Times New Roman"/>
          <w:szCs w:val="24"/>
          <w:vertAlign w:val="superscript"/>
        </w:rPr>
        <w:t>a,b</w:t>
      </w:r>
      <w:r w:rsidRPr="00425DD6">
        <w:rPr>
          <w:rFonts w:ascii="Times New Roman" w:hAnsi="Times New Roman" w:cs="Times New Roman"/>
          <w:szCs w:val="24"/>
          <w:vertAlign w:val="superscript"/>
        </w:rPr>
        <w:t>*</w:t>
      </w:r>
    </w:p>
    <w:p w14:paraId="619343F9" w14:textId="77777777" w:rsidR="00E1652A" w:rsidRDefault="00E1652A" w:rsidP="00E1652A">
      <w:pPr>
        <w:spacing w:line="240" w:lineRule="auto"/>
        <w:jc w:val="center"/>
        <w:rPr>
          <w:rFonts w:ascii="Times New Roman" w:hAnsi="Times New Roman" w:cs="Times New Roman"/>
          <w:i/>
          <w:szCs w:val="24"/>
          <w:vertAlign w:val="superscript"/>
        </w:rPr>
      </w:pPr>
    </w:p>
    <w:p w14:paraId="69A39A8B" w14:textId="77777777" w:rsidR="00E1652A" w:rsidRDefault="00E1652A" w:rsidP="00E1652A">
      <w:pPr>
        <w:spacing w:line="240" w:lineRule="auto"/>
        <w:jc w:val="center"/>
        <w:rPr>
          <w:rFonts w:ascii="Times New Roman" w:hAnsi="Times New Roman" w:cs="Times New Roman"/>
          <w:i/>
          <w:szCs w:val="24"/>
          <w:vertAlign w:val="superscript"/>
        </w:rPr>
      </w:pPr>
    </w:p>
    <w:p w14:paraId="446CC6B3" w14:textId="77777777" w:rsidR="00E1652A" w:rsidRPr="00E23FAF" w:rsidRDefault="00E1652A" w:rsidP="00E1652A">
      <w:pPr>
        <w:spacing w:line="240" w:lineRule="auto"/>
        <w:jc w:val="center"/>
        <w:rPr>
          <w:rFonts w:ascii="Times New Roman" w:hAnsi="Times New Roman" w:cs="Times New Roman"/>
          <w:szCs w:val="24"/>
          <w:vertAlign w:val="superscript"/>
        </w:rPr>
      </w:pPr>
      <w:r w:rsidRPr="00E23FAF">
        <w:rPr>
          <w:rFonts w:ascii="Times New Roman" w:hAnsi="Times New Roman" w:cs="Times New Roman"/>
          <w:i/>
          <w:szCs w:val="24"/>
          <w:vertAlign w:val="superscript"/>
        </w:rPr>
        <w:t xml:space="preserve">a </w:t>
      </w:r>
      <w:r w:rsidRPr="00E23FAF">
        <w:rPr>
          <w:rFonts w:ascii="Times New Roman" w:hAnsi="Times New Roman" w:cs="Times New Roman"/>
          <w:i/>
          <w:szCs w:val="24"/>
        </w:rPr>
        <w:t>Department of Chemistry, University of Hawaii, Honolulu, HI 96822, USA</w:t>
      </w:r>
    </w:p>
    <w:p w14:paraId="1C0F92B4" w14:textId="77777777" w:rsidR="00E1652A" w:rsidRPr="00E23FAF" w:rsidRDefault="00E1652A" w:rsidP="00E1652A">
      <w:pPr>
        <w:autoSpaceDE w:val="0"/>
        <w:autoSpaceDN w:val="0"/>
        <w:adjustRightInd w:val="0"/>
        <w:spacing w:line="240" w:lineRule="auto"/>
        <w:jc w:val="center"/>
        <w:rPr>
          <w:rFonts w:ascii="Times New Roman" w:hAnsi="Times New Roman" w:cs="Times New Roman"/>
          <w:i/>
          <w:szCs w:val="24"/>
        </w:rPr>
      </w:pPr>
      <w:r w:rsidRPr="00E23FAF">
        <w:rPr>
          <w:rFonts w:ascii="Times New Roman" w:hAnsi="Times New Roman" w:cs="Times New Roman"/>
          <w:i/>
          <w:szCs w:val="24"/>
          <w:vertAlign w:val="superscript"/>
        </w:rPr>
        <w:t xml:space="preserve">b </w:t>
      </w:r>
      <w:r w:rsidRPr="00E23FAF">
        <w:rPr>
          <w:rFonts w:ascii="Times New Roman" w:hAnsi="Times New Roman" w:cs="Times New Roman"/>
          <w:i/>
          <w:szCs w:val="24"/>
        </w:rPr>
        <w:t>W. M. Keck Research Laboratory in Astrochemistry, University of Hawaii, Honolulu, HI 96822, USA</w:t>
      </w:r>
    </w:p>
    <w:p w14:paraId="1C7BB66B" w14:textId="77777777" w:rsidR="00E1652A" w:rsidRDefault="00E1652A" w:rsidP="00E1652A">
      <w:pPr>
        <w:spacing w:line="240" w:lineRule="auto"/>
        <w:jc w:val="center"/>
        <w:rPr>
          <w:rFonts w:ascii="Times New Roman" w:hAnsi="Times New Roman" w:cs="Times New Roman"/>
          <w:szCs w:val="24"/>
        </w:rPr>
      </w:pPr>
      <w:r w:rsidRPr="00E23FAF">
        <w:rPr>
          <w:rFonts w:ascii="Times New Roman" w:hAnsi="Times New Roman" w:cs="Times New Roman"/>
          <w:szCs w:val="24"/>
        </w:rPr>
        <w:br/>
      </w:r>
      <w:r>
        <w:rPr>
          <w:rFonts w:ascii="Times New Roman" w:hAnsi="Times New Roman" w:cs="Times New Roman"/>
          <w:i/>
          <w:szCs w:val="24"/>
          <w:vertAlign w:val="superscript"/>
        </w:rPr>
        <w:t>c</w:t>
      </w:r>
      <w:r w:rsidRPr="00E23FAF">
        <w:rPr>
          <w:rFonts w:ascii="Times New Roman" w:hAnsi="Times New Roman" w:cs="Times New Roman"/>
          <w:i/>
          <w:szCs w:val="24"/>
          <w:vertAlign w:val="superscript"/>
        </w:rPr>
        <w:t xml:space="preserve"> </w:t>
      </w:r>
      <w:r w:rsidRPr="00E23FAF">
        <w:rPr>
          <w:rFonts w:ascii="Times New Roman" w:hAnsi="Times New Roman" w:cs="Times New Roman"/>
          <w:i/>
          <w:iCs/>
          <w:szCs w:val="24"/>
        </w:rPr>
        <w:t xml:space="preserve">Department of Chemistry, Ludwig-Maximilian University of Munich, 81377 München, Germany </w:t>
      </w:r>
      <w:r w:rsidRPr="00E23FAF">
        <w:rPr>
          <w:rFonts w:ascii="Times New Roman" w:hAnsi="Times New Roman" w:cs="Times New Roman"/>
          <w:i/>
          <w:iCs/>
          <w:szCs w:val="24"/>
        </w:rPr>
        <w:br/>
      </w:r>
    </w:p>
    <w:p w14:paraId="5111F518" w14:textId="77777777" w:rsidR="00E1652A" w:rsidRPr="00E23FAF" w:rsidRDefault="00E1652A" w:rsidP="00E1652A">
      <w:pPr>
        <w:spacing w:line="240" w:lineRule="auto"/>
        <w:jc w:val="center"/>
        <w:rPr>
          <w:rFonts w:ascii="Times New Roman" w:hAnsi="Times New Roman" w:cs="Times New Roman"/>
          <w:szCs w:val="24"/>
        </w:rPr>
      </w:pPr>
    </w:p>
    <w:p w14:paraId="38F48BD6" w14:textId="538706D8" w:rsidR="00E1652A" w:rsidRPr="00425DD6" w:rsidRDefault="00E1652A" w:rsidP="00E1652A">
      <w:pPr>
        <w:spacing w:line="240" w:lineRule="auto"/>
        <w:rPr>
          <w:rFonts w:ascii="Times New Roman" w:hAnsi="Times New Roman" w:cs="Times New Roman"/>
        </w:rPr>
      </w:pPr>
      <w:r w:rsidRPr="00B87917">
        <w:rPr>
          <w:rFonts w:ascii="Times New Roman" w:hAnsi="Times New Roman" w:cs="Times New Roman"/>
          <w:noProof/>
        </w:rPr>
        <w:t>*ruisun@hawaii.edu</w:t>
      </w:r>
      <w:r>
        <w:rPr>
          <w:rFonts w:ascii="Times New Roman" w:hAnsi="Times New Roman" w:cs="Times New Roman"/>
          <w:noProof/>
        </w:rPr>
        <w:t xml:space="preserve">; </w:t>
      </w:r>
      <w:r w:rsidRPr="00425DD6">
        <w:rPr>
          <w:rFonts w:ascii="Times New Roman" w:hAnsi="Times New Roman" w:cs="Times New Roman"/>
        </w:rPr>
        <w:t>tmk@cup.uni-muenchen.de</w:t>
      </w:r>
      <w:r w:rsidRPr="00425DD6">
        <w:rPr>
          <w:rFonts w:ascii="Times New Roman" w:hAnsi="Times New Roman" w:cs="Times New Roman"/>
          <w:noProof/>
        </w:rPr>
        <w:t xml:space="preserve">; </w:t>
      </w:r>
      <w:r w:rsidRPr="00425DD6">
        <w:rPr>
          <w:rFonts w:ascii="Times New Roman" w:hAnsi="Times New Roman" w:cs="Times New Roman"/>
          <w:iCs/>
          <w:szCs w:val="24"/>
        </w:rPr>
        <w:t>ralfk@hawaii.ed</w:t>
      </w:r>
      <w:r>
        <w:rPr>
          <w:rFonts w:ascii="Times New Roman" w:hAnsi="Times New Roman" w:cs="Times New Roman"/>
          <w:iCs/>
          <w:szCs w:val="24"/>
        </w:rPr>
        <w:t>u</w:t>
      </w:r>
    </w:p>
    <w:p w14:paraId="18A55CB9" w14:textId="77777777" w:rsidR="00E1652A" w:rsidRPr="00425DD6" w:rsidRDefault="00E1652A" w:rsidP="00E1652A">
      <w:pPr>
        <w:spacing w:line="240" w:lineRule="auto"/>
        <w:rPr>
          <w:rFonts w:ascii="Times New Roman" w:hAnsi="Times New Roman" w:cs="Times New Roman"/>
          <w:noProof/>
        </w:rPr>
      </w:pPr>
      <w:r w:rsidRPr="00425DD6">
        <w:rPr>
          <w:rFonts w:ascii="Times New Roman" w:hAnsi="Times New Roman" w:cs="Times New Roman"/>
          <w:szCs w:val="24"/>
          <w:vertAlign w:val="superscript"/>
        </w:rPr>
        <w:t>†</w:t>
      </w:r>
      <w:r w:rsidRPr="00425DD6">
        <w:rPr>
          <w:rFonts w:ascii="Times New Roman" w:hAnsi="Times New Roman" w:cs="Times New Roman"/>
          <w:szCs w:val="24"/>
        </w:rPr>
        <w:t>These authors contributed equally</w:t>
      </w:r>
    </w:p>
    <w:p w14:paraId="1AE2DFBB" w14:textId="77777777" w:rsidR="00E1652A" w:rsidRDefault="00E1652A" w:rsidP="00E1652A">
      <w:pPr>
        <w:rPr>
          <w:rFonts w:ascii="Times New Roman" w:hAnsi="Times New Roman" w:cs="Times New Roman"/>
          <w:b/>
          <w:bCs/>
          <w:szCs w:val="24"/>
        </w:rPr>
      </w:pPr>
      <w:r>
        <w:rPr>
          <w:rFonts w:ascii="Times New Roman" w:hAnsi="Times New Roman" w:cs="Times New Roman"/>
          <w:b/>
          <w:bCs/>
          <w:szCs w:val="24"/>
        </w:rPr>
        <w:br w:type="page"/>
      </w:r>
    </w:p>
    <w:p w14:paraId="6742F20F" w14:textId="77777777" w:rsidR="00DA48E2" w:rsidRDefault="00DA48E2" w:rsidP="00DA48E2">
      <w:pPr>
        <w:jc w:val="center"/>
        <w:rPr>
          <w:rFonts w:ascii="Times New Roman" w:hAnsi="Times New Roman" w:cs="Times New Roman"/>
        </w:rPr>
      </w:pPr>
    </w:p>
    <w:p w14:paraId="32F4E109" w14:textId="77777777" w:rsidR="00B2101D" w:rsidRDefault="00B2101D" w:rsidP="00B2101D">
      <w:pPr>
        <w:rPr>
          <w:rFonts w:ascii="Times New Roman" w:hAnsi="Times New Roman" w:cs="Times New Roman"/>
        </w:rPr>
      </w:pPr>
      <w:r w:rsidRPr="004F4294">
        <w:rPr>
          <w:noProof/>
          <w:lang w:val="en-US"/>
        </w:rPr>
        <w:drawing>
          <wp:inline distT="0" distB="0" distL="0" distR="0" wp14:anchorId="365E11A5" wp14:editId="51D7C713">
            <wp:extent cx="6229350" cy="325427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29350" cy="3254273"/>
                    </a:xfrm>
                    <a:prstGeom prst="rect">
                      <a:avLst/>
                    </a:prstGeom>
                    <a:noFill/>
                    <a:ln>
                      <a:noFill/>
                    </a:ln>
                  </pic:spPr>
                </pic:pic>
              </a:graphicData>
            </a:graphic>
          </wp:inline>
        </w:drawing>
      </w:r>
    </w:p>
    <w:p w14:paraId="7769F161" w14:textId="77777777" w:rsidR="00B2101D" w:rsidRDefault="00B2101D" w:rsidP="00B2101D">
      <w:pPr>
        <w:spacing w:line="240" w:lineRule="auto"/>
        <w:rPr>
          <w:rFonts w:ascii="Times New Roman" w:hAnsi="Times New Roman" w:cs="Times New Roman"/>
        </w:rPr>
      </w:pPr>
      <w:r>
        <w:rPr>
          <w:rFonts w:ascii="Times New Roman" w:hAnsi="Times New Roman" w:cs="Times New Roman"/>
        </w:rPr>
        <w:t xml:space="preserve">Figure S1. Potential energy </w:t>
      </w:r>
      <w:r w:rsidRPr="004F4294">
        <w:rPr>
          <w:rFonts w:ascii="Times New Roman" w:hAnsi="Times New Roman" w:cs="Times New Roman"/>
        </w:rPr>
        <w:t>surface (MR</w:t>
      </w:r>
      <w:r>
        <w:rPr>
          <w:rFonts w:ascii="Times New Roman" w:hAnsi="Times New Roman" w:cs="Times New Roman"/>
        </w:rPr>
        <w:t xml:space="preserve">CI+Q/AVQZ//CASSCF(12,10)/AVQZ + </w:t>
      </w:r>
      <w:r w:rsidRPr="004F4294">
        <w:rPr>
          <w:rFonts w:ascii="Times New Roman" w:hAnsi="Times New Roman" w:cs="Times New Roman"/>
        </w:rPr>
        <w:t>ZPE(CASSCF(12,10)/AVQZ)</w:t>
      </w:r>
      <w:r>
        <w:rPr>
          <w:rFonts w:ascii="Times New Roman" w:hAnsi="Times New Roman" w:cs="Times New Roman"/>
        </w:rPr>
        <w:t xml:space="preserve"> showing isomerization barriers between N</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 xml:space="preserve"> isomers.</w:t>
      </w:r>
    </w:p>
    <w:p w14:paraId="5FF46576" w14:textId="77777777" w:rsidR="00C62EBD" w:rsidRDefault="00C62EBD" w:rsidP="00DA48E2">
      <w:pPr>
        <w:rPr>
          <w:rFonts w:ascii="Times New Roman" w:hAnsi="Times New Roman" w:cs="Times New Roman"/>
        </w:rPr>
      </w:pPr>
    </w:p>
    <w:p w14:paraId="0D752B1D" w14:textId="7B0140A4" w:rsidR="00B2101D" w:rsidRDefault="00B2101D">
      <w:pPr>
        <w:spacing w:after="200" w:line="276" w:lineRule="auto"/>
        <w:jc w:val="left"/>
        <w:rPr>
          <w:rFonts w:ascii="Times New Roman" w:hAnsi="Times New Roman" w:cs="Times New Roman"/>
        </w:rPr>
      </w:pPr>
      <w:r>
        <w:rPr>
          <w:rFonts w:ascii="Times New Roman" w:hAnsi="Times New Roman" w:cs="Times New Roman"/>
        </w:rPr>
        <w:br w:type="page"/>
      </w:r>
    </w:p>
    <w:p w14:paraId="743FCEBB" w14:textId="1CEA466A" w:rsidR="00F82401" w:rsidRDefault="00287A18" w:rsidP="00F82401">
      <w:pPr>
        <w:rPr>
          <w:rFonts w:ascii="Times New Roman" w:hAnsi="Times New Roman" w:cs="Times New Roman"/>
          <w:lang w:val="en-US"/>
        </w:rPr>
      </w:pPr>
      <w:r w:rsidRPr="00287A18">
        <w:rPr>
          <w:noProof/>
          <w:lang w:val="en-US"/>
        </w:rPr>
        <w:lastRenderedPageBreak/>
        <w:drawing>
          <wp:inline distT="0" distB="0" distL="0" distR="0" wp14:anchorId="2FEFD902" wp14:editId="1E7A64B4">
            <wp:extent cx="5943600" cy="427487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274878"/>
                    </a:xfrm>
                    <a:prstGeom prst="rect">
                      <a:avLst/>
                    </a:prstGeom>
                    <a:noFill/>
                    <a:ln>
                      <a:noFill/>
                    </a:ln>
                  </pic:spPr>
                </pic:pic>
              </a:graphicData>
            </a:graphic>
          </wp:inline>
        </w:drawing>
      </w:r>
    </w:p>
    <w:p w14:paraId="4EEAE32E" w14:textId="0896CE28" w:rsidR="00F82401" w:rsidRPr="004D14BE" w:rsidRDefault="00F82401" w:rsidP="00F82401">
      <w:pPr>
        <w:rPr>
          <w:rFonts w:ascii="Times New Roman" w:hAnsi="Times New Roman" w:cs="Times New Roman"/>
          <w:lang w:val="en-US"/>
        </w:rPr>
      </w:pPr>
      <w:r>
        <w:rPr>
          <w:rFonts w:ascii="Times New Roman" w:hAnsi="Times New Roman" w:cs="Times New Roman"/>
          <w:lang w:val="en-US"/>
        </w:rPr>
        <w:t xml:space="preserve">Figure S2. Geometric comparison between </w:t>
      </w:r>
      <w:r w:rsidR="008307AF">
        <w:rPr>
          <w:rFonts w:ascii="Times New Roman" w:hAnsi="Times New Roman" w:cs="Times New Roman"/>
          <w:lang w:val="en-US"/>
        </w:rPr>
        <w:t xml:space="preserve">gas phase </w:t>
      </w:r>
      <w:r>
        <w:rPr>
          <w:rFonts w:ascii="Times New Roman" w:hAnsi="Times New Roman" w:cs="Times New Roman"/>
          <w:lang w:val="en-US"/>
        </w:rPr>
        <w:t xml:space="preserve">FOX-7 in gas phase </w:t>
      </w:r>
      <w:r w:rsidR="008307AF">
        <w:rPr>
          <w:rFonts w:ascii="Times New Roman" w:hAnsi="Times New Roman" w:cs="Times New Roman"/>
          <w:lang w:val="en-US"/>
        </w:rPr>
        <w:t xml:space="preserve">and crystalline </w:t>
      </w:r>
      <w:r w:rsidR="008307AF" w:rsidRPr="00D57506">
        <w:rPr>
          <w:rFonts w:ascii="Times New Roman" w:hAnsi="Times New Roman" w:cs="Times New Roman"/>
          <w:szCs w:val="24"/>
        </w:rPr>
        <w:t>α-</w:t>
      </w:r>
      <w:r w:rsidR="008307AF">
        <w:rPr>
          <w:rFonts w:ascii="Times New Roman" w:hAnsi="Times New Roman" w:cs="Times New Roman"/>
          <w:szCs w:val="24"/>
        </w:rPr>
        <w:t>FOX-7.</w:t>
      </w:r>
      <w:r>
        <w:rPr>
          <w:rFonts w:ascii="Times New Roman" w:hAnsi="Times New Roman" w:cs="Times New Roman"/>
          <w:lang w:val="en-US"/>
        </w:rPr>
        <w:t xml:space="preserve"> </w:t>
      </w:r>
    </w:p>
    <w:p w14:paraId="7A19DB92" w14:textId="0A024B34" w:rsidR="00F82401" w:rsidRDefault="00F82401">
      <w:pPr>
        <w:spacing w:after="200" w:line="276" w:lineRule="auto"/>
        <w:jc w:val="left"/>
        <w:rPr>
          <w:rFonts w:ascii="Times New Roman" w:hAnsi="Times New Roman" w:cs="Times New Roman"/>
        </w:rPr>
      </w:pPr>
      <w:r>
        <w:rPr>
          <w:rFonts w:ascii="Times New Roman" w:hAnsi="Times New Roman" w:cs="Times New Roman"/>
        </w:rPr>
        <w:br w:type="page"/>
      </w:r>
    </w:p>
    <w:p w14:paraId="150BC4A3" w14:textId="77777777" w:rsidR="00C62EBD" w:rsidRDefault="00C62EBD" w:rsidP="00DA48E2">
      <w:pPr>
        <w:rPr>
          <w:rFonts w:ascii="Times New Roman" w:hAnsi="Times New Roman" w:cs="Times New Roman"/>
        </w:rPr>
      </w:pPr>
    </w:p>
    <w:p w14:paraId="2DF4E993" w14:textId="45E7D602" w:rsidR="00EB091B" w:rsidRDefault="00225B77" w:rsidP="00DA48E2">
      <w:pPr>
        <w:rPr>
          <w:rFonts w:ascii="Times New Roman" w:hAnsi="Times New Roman" w:cs="Times New Roman"/>
        </w:rPr>
      </w:pPr>
      <w:r w:rsidRPr="00225B77">
        <w:rPr>
          <w:noProof/>
          <w:lang w:val="en-US"/>
        </w:rPr>
        <w:drawing>
          <wp:inline distT="0" distB="0" distL="0" distR="0" wp14:anchorId="5541A26B" wp14:editId="3DC35E36">
            <wp:extent cx="5655497" cy="22222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l="8173" t="7723" r="10101" b="50363"/>
                    <a:stretch/>
                  </pic:blipFill>
                  <pic:spPr bwMode="auto">
                    <a:xfrm>
                      <a:off x="0" y="0"/>
                      <a:ext cx="5693754" cy="2237237"/>
                    </a:xfrm>
                    <a:prstGeom prst="rect">
                      <a:avLst/>
                    </a:prstGeom>
                    <a:noFill/>
                    <a:ln>
                      <a:noFill/>
                    </a:ln>
                    <a:extLst>
                      <a:ext uri="{53640926-AAD7-44D8-BBD7-CCE9431645EC}">
                        <a14:shadowObscured xmlns:a14="http://schemas.microsoft.com/office/drawing/2010/main"/>
                      </a:ext>
                    </a:extLst>
                  </pic:spPr>
                </pic:pic>
              </a:graphicData>
            </a:graphic>
          </wp:inline>
        </w:drawing>
      </w:r>
      <w:r w:rsidR="006A1AFC">
        <w:rPr>
          <w:rFonts w:ascii="Times New Roman" w:hAnsi="Times New Roman" w:cs="Times New Roman"/>
        </w:rPr>
        <w:br/>
        <w:t>Figure S</w:t>
      </w:r>
      <w:r w:rsidR="00F82401">
        <w:rPr>
          <w:rFonts w:ascii="Times New Roman" w:hAnsi="Times New Roman" w:cs="Times New Roman"/>
        </w:rPr>
        <w:t>3</w:t>
      </w:r>
      <w:r w:rsidR="006A1AFC">
        <w:rPr>
          <w:rFonts w:ascii="Times New Roman" w:hAnsi="Times New Roman" w:cs="Times New Roman"/>
        </w:rPr>
        <w:t>. Infrared spectrum</w:t>
      </w:r>
      <w:r>
        <w:rPr>
          <w:rFonts w:ascii="Times New Roman" w:hAnsi="Times New Roman" w:cs="Times New Roman"/>
        </w:rPr>
        <w:t xml:space="preserve"> of FOX-7 taken at 300 K showing the overtone/combination band region.</w:t>
      </w:r>
    </w:p>
    <w:p w14:paraId="60D3C60E" w14:textId="1686AE63" w:rsidR="00EB091B" w:rsidRDefault="00EB091B">
      <w:pPr>
        <w:spacing w:after="200" w:line="276" w:lineRule="auto"/>
        <w:jc w:val="left"/>
        <w:rPr>
          <w:rFonts w:ascii="Times New Roman" w:hAnsi="Times New Roman" w:cs="Times New Roman"/>
        </w:rPr>
      </w:pPr>
      <w:r>
        <w:rPr>
          <w:rFonts w:ascii="Times New Roman" w:hAnsi="Times New Roman" w:cs="Times New Roman"/>
        </w:rPr>
        <w:br w:type="page"/>
      </w:r>
    </w:p>
    <w:p w14:paraId="2C2557D2" w14:textId="77777777" w:rsidR="00287A18" w:rsidRDefault="00287A18" w:rsidP="00287A18">
      <w:pPr>
        <w:spacing w:after="200" w:line="276" w:lineRule="auto"/>
        <w:jc w:val="center"/>
        <w:rPr>
          <w:rFonts w:ascii="Times New Roman" w:hAnsi="Times New Roman" w:cs="Times New Roman"/>
        </w:rPr>
      </w:pPr>
      <w:r w:rsidRPr="00287A18">
        <w:rPr>
          <w:rFonts w:ascii="Times New Roman" w:hAnsi="Times New Roman" w:cs="Times New Roman"/>
          <w:noProof/>
          <w:lang w:val="en-US"/>
        </w:rPr>
        <w:lastRenderedPageBreak/>
        <w:drawing>
          <wp:inline distT="0" distB="0" distL="0" distR="0" wp14:anchorId="6FB38041" wp14:editId="2F3F1758">
            <wp:extent cx="2157984" cy="1869002"/>
            <wp:effectExtent l="0" t="0" r="0" b="0"/>
            <wp:docPr id="5" name="Picture 4">
              <a:extLst xmlns:a="http://schemas.openxmlformats.org/drawingml/2006/main">
                <a:ext uri="{FF2B5EF4-FFF2-40B4-BE49-F238E27FC236}">
                  <a16:creationId xmlns:a16="http://schemas.microsoft.com/office/drawing/2014/main" id="{46B42242-9867-47B8-5D7E-D2FFD45227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46B42242-9867-47B8-5D7E-D2FFD452272D}"/>
                        </a:ext>
                      </a:extLst>
                    </pic:cNvPr>
                    <pic:cNvPicPr>
                      <a:picLocks noChangeAspect="1"/>
                    </pic:cNvPicPr>
                  </pic:nvPicPr>
                  <pic:blipFill>
                    <a:blip r:embed="rId11"/>
                    <a:stretch>
                      <a:fillRect/>
                    </a:stretch>
                  </pic:blipFill>
                  <pic:spPr>
                    <a:xfrm>
                      <a:off x="0" y="0"/>
                      <a:ext cx="2190532" cy="1897191"/>
                    </a:xfrm>
                    <a:prstGeom prst="rect">
                      <a:avLst/>
                    </a:prstGeom>
                  </pic:spPr>
                </pic:pic>
              </a:graphicData>
            </a:graphic>
          </wp:inline>
        </w:drawing>
      </w:r>
    </w:p>
    <w:p w14:paraId="738F7E84" w14:textId="0DB9BB45" w:rsidR="001A3C90" w:rsidRDefault="00287A18">
      <w:pPr>
        <w:spacing w:after="200" w:line="276" w:lineRule="auto"/>
        <w:jc w:val="left"/>
        <w:rPr>
          <w:rFonts w:ascii="Times New Roman" w:hAnsi="Times New Roman" w:cs="Times New Roman"/>
        </w:rPr>
      </w:pPr>
      <w:r w:rsidRPr="00E60D65">
        <w:rPr>
          <w:rFonts w:ascii="Times New Roman" w:hAnsi="Times New Roman" w:cs="Times New Roman"/>
        </w:rPr>
        <w:t xml:space="preserve">Figure S4. </w:t>
      </w:r>
      <w:r w:rsidR="001A3C90" w:rsidRPr="00E60D65">
        <w:rPr>
          <w:rFonts w:ascii="Times New Roman" w:hAnsi="Times New Roman" w:cs="Times New Roman"/>
        </w:rPr>
        <w:t>The z</w:t>
      </w:r>
      <w:r w:rsidR="006A03D2" w:rsidRPr="00E60D65">
        <w:rPr>
          <w:rFonts w:ascii="Times New Roman" w:hAnsi="Times New Roman" w:cs="Times New Roman"/>
        </w:rPr>
        <w:t>witterionic form of FOX-7, which exists in equilibrium with the olefinic form in various solvents.</w:t>
      </w:r>
    </w:p>
    <w:p w14:paraId="0B2E98AB" w14:textId="53DB65EA" w:rsidR="001A3C90" w:rsidRDefault="001A3C90">
      <w:pPr>
        <w:spacing w:after="200" w:line="276" w:lineRule="auto"/>
        <w:jc w:val="left"/>
        <w:rPr>
          <w:rFonts w:ascii="Times New Roman" w:hAnsi="Times New Roman" w:cs="Times New Roman"/>
        </w:rPr>
      </w:pPr>
      <w:r>
        <w:rPr>
          <w:rFonts w:ascii="Times New Roman" w:hAnsi="Times New Roman" w:cs="Times New Roman"/>
        </w:rPr>
        <w:br w:type="page"/>
      </w:r>
    </w:p>
    <w:p w14:paraId="47D57647" w14:textId="77777777" w:rsidR="001A3C90" w:rsidRPr="00E60D65" w:rsidRDefault="001A3C90" w:rsidP="001A3C90">
      <w:pPr>
        <w:jc w:val="center"/>
        <w:rPr>
          <w:rFonts w:ascii="Times New Roman" w:hAnsi="Times New Roman" w:cs="Times New Roman"/>
        </w:rPr>
      </w:pPr>
      <w:r w:rsidRPr="00E60D65">
        <w:rPr>
          <w:noProof/>
          <w:lang w:val="en-US"/>
        </w:rPr>
        <w:lastRenderedPageBreak/>
        <w:drawing>
          <wp:inline distT="0" distB="0" distL="0" distR="0" wp14:anchorId="77972BA9" wp14:editId="6DF3CD65">
            <wp:extent cx="3395800" cy="325356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29375" cy="3285732"/>
                    </a:xfrm>
                    <a:prstGeom prst="rect">
                      <a:avLst/>
                    </a:prstGeom>
                    <a:noFill/>
                    <a:ln>
                      <a:noFill/>
                    </a:ln>
                  </pic:spPr>
                </pic:pic>
              </a:graphicData>
            </a:graphic>
          </wp:inline>
        </w:drawing>
      </w:r>
    </w:p>
    <w:p w14:paraId="6327593C" w14:textId="0D3AF10C" w:rsidR="001A3C90" w:rsidRPr="000F1B9E" w:rsidRDefault="001A3C90" w:rsidP="001A3C90">
      <w:r w:rsidRPr="00E60D65">
        <w:rPr>
          <w:rFonts w:ascii="Times New Roman" w:hAnsi="Times New Roman" w:cs="Times New Roman"/>
        </w:rPr>
        <w:t>Figure S5. Calculated adiabatic ionization energies of nitric oxide (NO) and N</w:t>
      </w:r>
      <w:r w:rsidRPr="00E60D65">
        <w:rPr>
          <w:rFonts w:ascii="Times New Roman" w:hAnsi="Times New Roman" w:cs="Times New Roman"/>
          <w:vertAlign w:val="subscript"/>
        </w:rPr>
        <w:t>2</w:t>
      </w:r>
      <w:r w:rsidRPr="00E60D65">
        <w:rPr>
          <w:rFonts w:ascii="Times New Roman" w:hAnsi="Times New Roman" w:cs="Times New Roman"/>
        </w:rPr>
        <w:t>H</w:t>
      </w:r>
      <w:r w:rsidRPr="00E60D65">
        <w:rPr>
          <w:rFonts w:ascii="Times New Roman" w:hAnsi="Times New Roman" w:cs="Times New Roman"/>
          <w:vertAlign w:val="subscript"/>
        </w:rPr>
        <w:t>2</w:t>
      </w:r>
      <w:r w:rsidRPr="00E60D65">
        <w:rPr>
          <w:rFonts w:ascii="Times New Roman" w:hAnsi="Times New Roman" w:cs="Times New Roman"/>
        </w:rPr>
        <w:t xml:space="preserve"> isomers along with their relative energies.</w:t>
      </w:r>
    </w:p>
    <w:p w14:paraId="47DCCC07" w14:textId="53801391" w:rsidR="00287A18" w:rsidRDefault="00287A18">
      <w:pPr>
        <w:spacing w:after="200" w:line="276" w:lineRule="auto"/>
        <w:jc w:val="left"/>
        <w:rPr>
          <w:rFonts w:ascii="Times New Roman" w:hAnsi="Times New Roman" w:cs="Times New Roman"/>
        </w:rPr>
      </w:pPr>
      <w:r>
        <w:rPr>
          <w:rFonts w:ascii="Times New Roman" w:hAnsi="Times New Roman" w:cs="Times New Roman"/>
        </w:rPr>
        <w:br w:type="page"/>
      </w:r>
    </w:p>
    <w:p w14:paraId="20A8E071" w14:textId="78CD49A5" w:rsidR="00951E91" w:rsidRDefault="003C7200" w:rsidP="00951E91">
      <w:pPr>
        <w:spacing w:line="240" w:lineRule="auto"/>
        <w:rPr>
          <w:rFonts w:ascii="Times New Roman" w:hAnsi="Times New Roman" w:cs="Times New Roman"/>
        </w:rPr>
      </w:pPr>
      <w:r>
        <w:rPr>
          <w:rFonts w:ascii="Times New Roman" w:hAnsi="Times New Roman" w:cs="Times New Roman"/>
        </w:rPr>
        <w:lastRenderedPageBreak/>
        <w:t xml:space="preserve">Table S1. </w:t>
      </w:r>
      <w:r w:rsidR="00951E91">
        <w:rPr>
          <w:rFonts w:ascii="Times New Roman" w:hAnsi="Times New Roman" w:cs="Times New Roman"/>
        </w:rPr>
        <w:t>Infrared</w:t>
      </w:r>
      <w:r w:rsidR="004B4EC8">
        <w:rPr>
          <w:rFonts w:ascii="Times New Roman" w:hAnsi="Times New Roman" w:cs="Times New Roman"/>
        </w:rPr>
        <w:t xml:space="preserve"> fundamental modes </w:t>
      </w:r>
      <w:r w:rsidR="00951E91">
        <w:rPr>
          <w:rFonts w:ascii="Times New Roman" w:hAnsi="Times New Roman" w:cs="Times New Roman"/>
        </w:rPr>
        <w:t xml:space="preserve">of intermediate </w:t>
      </w:r>
      <w:r w:rsidR="00951E91" w:rsidRPr="000B5DCF">
        <w:rPr>
          <w:rFonts w:ascii="Times New Roman" w:hAnsi="Times New Roman" w:cs="Times New Roman"/>
          <w:b/>
        </w:rPr>
        <w:t>i3</w:t>
      </w:r>
      <w:r w:rsidR="00951E91">
        <w:rPr>
          <w:rFonts w:ascii="Times New Roman" w:hAnsi="Times New Roman" w:cs="Times New Roman"/>
        </w:rPr>
        <w:t xml:space="preserve"> from the potential energy surface of Figure </w:t>
      </w:r>
      <w:r w:rsidR="006963D2">
        <w:rPr>
          <w:rFonts w:ascii="Times New Roman" w:hAnsi="Times New Roman" w:cs="Times New Roman"/>
        </w:rPr>
        <w:t>8</w:t>
      </w:r>
      <w:r w:rsidR="00951E91">
        <w:rPr>
          <w:rFonts w:ascii="Times New Roman" w:hAnsi="Times New Roman" w:cs="Times New Roman"/>
        </w:rPr>
        <w:t xml:space="preserve"> calculated at the </w:t>
      </w:r>
      <w:r w:rsidR="00951E91" w:rsidRPr="00AF5093">
        <w:rPr>
          <w:rFonts w:ascii="Times New Roman" w:hAnsi="Times New Roman" w:cs="Times New Roman"/>
        </w:rPr>
        <w:t>M06-2X-D3/def2-TZVPP</w:t>
      </w:r>
      <w:r w:rsidR="00951E91">
        <w:rPr>
          <w:rFonts w:ascii="Times New Roman" w:hAnsi="Times New Roman" w:cs="Times New Roman"/>
        </w:rPr>
        <w:t xml:space="preserve"> level. An anharmonic scaling factor of 0.983 was applied to the wavenumbers in accordance with Alecu et al.</w:t>
      </w:r>
      <w:r w:rsidR="00A006D6">
        <w:rPr>
          <w:rFonts w:ascii="Times New Roman" w:hAnsi="Times New Roman" w:cs="Times New Roman"/>
        </w:rPr>
        <w:fldChar w:fldCharType="begin"/>
      </w:r>
      <w:r w:rsidR="00A006D6">
        <w:rPr>
          <w:rFonts w:ascii="Times New Roman" w:hAnsi="Times New Roman" w:cs="Times New Roman"/>
        </w:rPr>
        <w:instrText xml:space="preserve"> ADDIN EN.CITE &lt;EndNote&gt;&lt;Cite&gt;&lt;Author&gt;Alecu&lt;/Author&gt;&lt;Year&gt;2010&lt;/Year&gt;&lt;RecNum&gt;1652&lt;/RecNum&gt;&lt;DisplayText&gt;&lt;style face="superscript"&gt;1&lt;/style&gt;&lt;/DisplayText&gt;&lt;record&gt;&lt;rec-number&gt;1652&lt;/rec-number&gt;&lt;foreign-keys&gt;&lt;key app="EN" db-id="0wdrr2p9sd50t9ew9pgptvt1r0evssafta0v" timestamp="1649337972"&gt;1652&lt;/key&gt;&lt;/foreign-keys&gt;&lt;ref-type name="Journal Article"&gt;17&lt;/ref-type&gt;&lt;contributors&gt;&lt;authors&gt;&lt;author&gt;Alecu, I. M.&lt;/author&gt;&lt;author&gt;Zheng, Jingjing&lt;/author&gt;&lt;author&gt;Zhao, Yan&lt;/author&gt;&lt;author&gt;Truhlar, Donald G.&lt;/author&gt;&lt;/authors&gt;&lt;/contributors&gt;&lt;titles&gt;&lt;title&gt;Computational Thermochemistry: Scale Factor Databases and Scale Factors for Vibrational Frequencies Obtained from Electronic Model Chemistries&lt;/title&gt;&lt;secondary-title&gt;Journal of Chemical Theory and Computation&lt;/secondary-title&gt;&lt;/titles&gt;&lt;periodical&gt;&lt;full-title&gt;Journal of Chemical Theory and Computation&lt;/full-title&gt;&lt;/periodical&gt;&lt;pages&gt;2872-2887&lt;/pages&gt;&lt;volume&gt;6&lt;/volume&gt;&lt;number&gt;9&lt;/number&gt;&lt;dates&gt;&lt;year&gt;2010&lt;/year&gt;&lt;pub-dates&gt;&lt;date&gt;2010/09/14&lt;/date&gt;&lt;/pub-dates&gt;&lt;/dates&gt;&lt;publisher&gt;American Chemical Society&lt;/publisher&gt;&lt;isbn&gt;1549-9618&lt;/isbn&gt;&lt;urls&gt;&lt;related-urls&gt;&lt;url&gt;https://doi.org/10.1021/ct100326h&lt;/url&gt;&lt;/related-urls&gt;&lt;/urls&gt;&lt;electronic-resource-num&gt;10.1021/ct100326h&lt;/electronic-resource-num&gt;&lt;/record&gt;&lt;/Cite&gt;&lt;/EndNote&gt;</w:instrText>
      </w:r>
      <w:r w:rsidR="00A006D6">
        <w:rPr>
          <w:rFonts w:ascii="Times New Roman" w:hAnsi="Times New Roman" w:cs="Times New Roman"/>
        </w:rPr>
        <w:fldChar w:fldCharType="separate"/>
      </w:r>
      <w:r w:rsidR="00A006D6" w:rsidRPr="00A006D6">
        <w:rPr>
          <w:rFonts w:ascii="Times New Roman" w:hAnsi="Times New Roman" w:cs="Times New Roman"/>
          <w:noProof/>
          <w:vertAlign w:val="superscript"/>
        </w:rPr>
        <w:t>1</w:t>
      </w:r>
      <w:r w:rsidR="00A006D6">
        <w:rPr>
          <w:rFonts w:ascii="Times New Roman" w:hAnsi="Times New Roman" w:cs="Times New Roman"/>
        </w:rPr>
        <w:fldChar w:fldCharType="end"/>
      </w:r>
    </w:p>
    <w:tbl>
      <w:tblPr>
        <w:tblStyle w:val="TableGrid"/>
        <w:tblpPr w:leftFromText="180" w:rightFromText="180" w:vertAnchor="page" w:horzAnchor="margin" w:tblpXSpec="center" w:tblpY="2681"/>
        <w:tblW w:w="0" w:type="auto"/>
        <w:tblLook w:val="04A0" w:firstRow="1" w:lastRow="0" w:firstColumn="1" w:lastColumn="0" w:noHBand="0" w:noVBand="1"/>
      </w:tblPr>
      <w:tblGrid>
        <w:gridCol w:w="1615"/>
        <w:gridCol w:w="2264"/>
        <w:gridCol w:w="2601"/>
      </w:tblGrid>
      <w:tr w:rsidR="00951E91" w:rsidRPr="00141356" w14:paraId="59EEBF54" w14:textId="77777777" w:rsidTr="00951E91">
        <w:trPr>
          <w:trHeight w:val="300"/>
        </w:trPr>
        <w:tc>
          <w:tcPr>
            <w:tcW w:w="1615" w:type="dxa"/>
            <w:noWrap/>
            <w:vAlign w:val="center"/>
            <w:hideMark/>
          </w:tcPr>
          <w:p w14:paraId="121EBFA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rPr>
              <w:t>Mode</w:t>
            </w:r>
          </w:p>
        </w:tc>
        <w:tc>
          <w:tcPr>
            <w:tcW w:w="2264" w:type="dxa"/>
            <w:noWrap/>
            <w:vAlign w:val="center"/>
            <w:hideMark/>
          </w:tcPr>
          <w:p w14:paraId="40ABD27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rPr>
              <w:t>Wavenumber</w:t>
            </w:r>
            <w:r>
              <w:rPr>
                <w:rFonts w:ascii="Times New Roman" w:hAnsi="Times New Roman" w:cs="Times New Roman"/>
              </w:rPr>
              <w:t xml:space="preserve"> </w:t>
            </w:r>
            <w:r w:rsidRPr="00141356">
              <w:rPr>
                <w:rFonts w:ascii="Times New Roman" w:hAnsi="Times New Roman" w:cs="Times New Roman"/>
              </w:rPr>
              <w:t>(cm</w:t>
            </w:r>
            <w:r w:rsidRPr="00141356">
              <w:rPr>
                <w:rFonts w:ascii="Times New Roman" w:hAnsi="Times New Roman" w:cs="Times New Roman"/>
                <w:vertAlign w:val="superscript"/>
              </w:rPr>
              <w:t>-1</w:t>
            </w:r>
            <w:r w:rsidRPr="00141356">
              <w:rPr>
                <w:rFonts w:ascii="Times New Roman" w:hAnsi="Times New Roman" w:cs="Times New Roman"/>
              </w:rPr>
              <w:t>)</w:t>
            </w:r>
          </w:p>
        </w:tc>
        <w:tc>
          <w:tcPr>
            <w:tcW w:w="2601" w:type="dxa"/>
            <w:noWrap/>
            <w:vAlign w:val="center"/>
            <w:hideMark/>
          </w:tcPr>
          <w:p w14:paraId="1AB62D2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rPr>
              <w:t>Intensities</w:t>
            </w:r>
            <w:r>
              <w:rPr>
                <w:rFonts w:ascii="Times New Roman" w:hAnsi="Times New Roman" w:cs="Times New Roman"/>
              </w:rPr>
              <w:t xml:space="preserve"> (km </w:t>
            </w:r>
            <w:r w:rsidRPr="00141356">
              <w:rPr>
                <w:rFonts w:ascii="Times New Roman" w:hAnsi="Times New Roman" w:cs="Times New Roman"/>
              </w:rPr>
              <w:t>mol</w:t>
            </w:r>
            <w:r w:rsidRPr="003C7200">
              <w:rPr>
                <w:rFonts w:ascii="Times New Roman" w:hAnsi="Times New Roman" w:cs="Times New Roman"/>
                <w:vertAlign w:val="superscript"/>
              </w:rPr>
              <w:t>-1</w:t>
            </w:r>
            <w:r w:rsidRPr="00141356">
              <w:rPr>
                <w:rFonts w:ascii="Times New Roman" w:hAnsi="Times New Roman" w:cs="Times New Roman"/>
              </w:rPr>
              <w:t>)</w:t>
            </w:r>
          </w:p>
        </w:tc>
      </w:tr>
      <w:tr w:rsidR="00951E91" w:rsidRPr="00141356" w14:paraId="249866A6" w14:textId="77777777" w:rsidTr="00951E91">
        <w:trPr>
          <w:trHeight w:val="300"/>
        </w:trPr>
        <w:tc>
          <w:tcPr>
            <w:tcW w:w="1615" w:type="dxa"/>
            <w:noWrap/>
            <w:vAlign w:val="bottom"/>
            <w:hideMark/>
          </w:tcPr>
          <w:p w14:paraId="372EE005"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w:t>
            </w:r>
          </w:p>
        </w:tc>
        <w:tc>
          <w:tcPr>
            <w:tcW w:w="2264" w:type="dxa"/>
            <w:noWrap/>
            <w:vAlign w:val="bottom"/>
            <w:hideMark/>
          </w:tcPr>
          <w:p w14:paraId="1C54E5E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3611.7</w:t>
            </w:r>
          </w:p>
        </w:tc>
        <w:tc>
          <w:tcPr>
            <w:tcW w:w="2601" w:type="dxa"/>
            <w:noWrap/>
            <w:vAlign w:val="bottom"/>
            <w:hideMark/>
          </w:tcPr>
          <w:p w14:paraId="000395D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60.0</w:t>
            </w:r>
          </w:p>
        </w:tc>
      </w:tr>
      <w:tr w:rsidR="00951E91" w:rsidRPr="00141356" w14:paraId="1B9911BE" w14:textId="77777777" w:rsidTr="00951E91">
        <w:trPr>
          <w:trHeight w:val="300"/>
        </w:trPr>
        <w:tc>
          <w:tcPr>
            <w:tcW w:w="1615" w:type="dxa"/>
            <w:noWrap/>
            <w:vAlign w:val="bottom"/>
            <w:hideMark/>
          </w:tcPr>
          <w:p w14:paraId="05A6A65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w:t>
            </w:r>
          </w:p>
        </w:tc>
        <w:tc>
          <w:tcPr>
            <w:tcW w:w="2264" w:type="dxa"/>
            <w:noWrap/>
            <w:vAlign w:val="bottom"/>
            <w:hideMark/>
          </w:tcPr>
          <w:p w14:paraId="6548AD43"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3524.0</w:t>
            </w:r>
          </w:p>
        </w:tc>
        <w:tc>
          <w:tcPr>
            <w:tcW w:w="2601" w:type="dxa"/>
            <w:noWrap/>
            <w:vAlign w:val="bottom"/>
            <w:hideMark/>
          </w:tcPr>
          <w:p w14:paraId="302BCE6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70.3</w:t>
            </w:r>
          </w:p>
        </w:tc>
      </w:tr>
      <w:tr w:rsidR="00951E91" w:rsidRPr="00141356" w14:paraId="43094761" w14:textId="77777777" w:rsidTr="00951E91">
        <w:trPr>
          <w:trHeight w:val="300"/>
        </w:trPr>
        <w:tc>
          <w:tcPr>
            <w:tcW w:w="1615" w:type="dxa"/>
            <w:noWrap/>
            <w:vAlign w:val="bottom"/>
            <w:hideMark/>
          </w:tcPr>
          <w:p w14:paraId="5A4A69D5"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w:t>
            </w:r>
          </w:p>
        </w:tc>
        <w:tc>
          <w:tcPr>
            <w:tcW w:w="2264" w:type="dxa"/>
            <w:noWrap/>
            <w:vAlign w:val="bottom"/>
            <w:hideMark/>
          </w:tcPr>
          <w:p w14:paraId="73CAF8F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3465.1</w:t>
            </w:r>
          </w:p>
        </w:tc>
        <w:tc>
          <w:tcPr>
            <w:tcW w:w="2601" w:type="dxa"/>
            <w:noWrap/>
            <w:vAlign w:val="bottom"/>
            <w:hideMark/>
          </w:tcPr>
          <w:p w14:paraId="4CBE7E8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16.2</w:t>
            </w:r>
          </w:p>
        </w:tc>
      </w:tr>
      <w:tr w:rsidR="00951E91" w:rsidRPr="00141356" w14:paraId="65A21D82" w14:textId="77777777" w:rsidTr="00951E91">
        <w:trPr>
          <w:trHeight w:val="300"/>
        </w:trPr>
        <w:tc>
          <w:tcPr>
            <w:tcW w:w="1615" w:type="dxa"/>
            <w:noWrap/>
            <w:vAlign w:val="bottom"/>
            <w:hideMark/>
          </w:tcPr>
          <w:p w14:paraId="56042682"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w:t>
            </w:r>
          </w:p>
        </w:tc>
        <w:tc>
          <w:tcPr>
            <w:tcW w:w="2264" w:type="dxa"/>
            <w:noWrap/>
            <w:vAlign w:val="bottom"/>
            <w:hideMark/>
          </w:tcPr>
          <w:p w14:paraId="784633F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3124.0</w:t>
            </w:r>
          </w:p>
        </w:tc>
        <w:tc>
          <w:tcPr>
            <w:tcW w:w="2601" w:type="dxa"/>
            <w:noWrap/>
            <w:vAlign w:val="bottom"/>
            <w:hideMark/>
          </w:tcPr>
          <w:p w14:paraId="3845B79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7.4</w:t>
            </w:r>
          </w:p>
        </w:tc>
      </w:tr>
      <w:tr w:rsidR="00951E91" w:rsidRPr="00141356" w14:paraId="5350E7D0" w14:textId="77777777" w:rsidTr="00951E91">
        <w:trPr>
          <w:trHeight w:val="300"/>
        </w:trPr>
        <w:tc>
          <w:tcPr>
            <w:tcW w:w="1615" w:type="dxa"/>
            <w:noWrap/>
            <w:vAlign w:val="bottom"/>
            <w:hideMark/>
          </w:tcPr>
          <w:p w14:paraId="175300C3"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w:t>
            </w:r>
          </w:p>
        </w:tc>
        <w:tc>
          <w:tcPr>
            <w:tcW w:w="2264" w:type="dxa"/>
            <w:noWrap/>
            <w:vAlign w:val="bottom"/>
            <w:hideMark/>
          </w:tcPr>
          <w:p w14:paraId="6650E7F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1766.8</w:t>
            </w:r>
          </w:p>
        </w:tc>
        <w:tc>
          <w:tcPr>
            <w:tcW w:w="2601" w:type="dxa"/>
            <w:noWrap/>
            <w:vAlign w:val="bottom"/>
            <w:hideMark/>
          </w:tcPr>
          <w:p w14:paraId="48DFF89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172.0</w:t>
            </w:r>
          </w:p>
        </w:tc>
      </w:tr>
      <w:tr w:rsidR="00951E91" w:rsidRPr="00141356" w14:paraId="591D6332" w14:textId="77777777" w:rsidTr="00951E91">
        <w:trPr>
          <w:trHeight w:val="300"/>
        </w:trPr>
        <w:tc>
          <w:tcPr>
            <w:tcW w:w="1615" w:type="dxa"/>
            <w:noWrap/>
            <w:vAlign w:val="bottom"/>
            <w:hideMark/>
          </w:tcPr>
          <w:p w14:paraId="61D9F56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6</w:t>
            </w:r>
          </w:p>
        </w:tc>
        <w:tc>
          <w:tcPr>
            <w:tcW w:w="2264" w:type="dxa"/>
            <w:noWrap/>
            <w:vAlign w:val="bottom"/>
            <w:hideMark/>
          </w:tcPr>
          <w:p w14:paraId="01A9086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1729.3</w:t>
            </w:r>
          </w:p>
        </w:tc>
        <w:tc>
          <w:tcPr>
            <w:tcW w:w="2601" w:type="dxa"/>
            <w:noWrap/>
            <w:vAlign w:val="bottom"/>
            <w:hideMark/>
          </w:tcPr>
          <w:p w14:paraId="4CB50F6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293.2</w:t>
            </w:r>
          </w:p>
        </w:tc>
      </w:tr>
      <w:tr w:rsidR="00951E91" w:rsidRPr="00141356" w14:paraId="7236DFBA" w14:textId="77777777" w:rsidTr="00951E91">
        <w:trPr>
          <w:trHeight w:val="300"/>
        </w:trPr>
        <w:tc>
          <w:tcPr>
            <w:tcW w:w="1615" w:type="dxa"/>
            <w:noWrap/>
            <w:vAlign w:val="bottom"/>
            <w:hideMark/>
          </w:tcPr>
          <w:p w14:paraId="57736CF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7</w:t>
            </w:r>
          </w:p>
        </w:tc>
        <w:tc>
          <w:tcPr>
            <w:tcW w:w="2264" w:type="dxa"/>
            <w:noWrap/>
            <w:vAlign w:val="bottom"/>
            <w:hideMark/>
          </w:tcPr>
          <w:p w14:paraId="0228774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1712.3</w:t>
            </w:r>
          </w:p>
        </w:tc>
        <w:tc>
          <w:tcPr>
            <w:tcW w:w="2601" w:type="dxa"/>
            <w:noWrap/>
            <w:vAlign w:val="bottom"/>
            <w:hideMark/>
          </w:tcPr>
          <w:p w14:paraId="6575C5E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306.1</w:t>
            </w:r>
          </w:p>
        </w:tc>
      </w:tr>
      <w:tr w:rsidR="00951E91" w:rsidRPr="00141356" w14:paraId="5ED62AC2" w14:textId="77777777" w:rsidTr="00951E91">
        <w:trPr>
          <w:trHeight w:val="300"/>
        </w:trPr>
        <w:tc>
          <w:tcPr>
            <w:tcW w:w="1615" w:type="dxa"/>
            <w:noWrap/>
            <w:vAlign w:val="bottom"/>
            <w:hideMark/>
          </w:tcPr>
          <w:p w14:paraId="3E31D01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8</w:t>
            </w:r>
          </w:p>
        </w:tc>
        <w:tc>
          <w:tcPr>
            <w:tcW w:w="2264" w:type="dxa"/>
            <w:noWrap/>
            <w:vAlign w:val="bottom"/>
            <w:hideMark/>
          </w:tcPr>
          <w:p w14:paraId="1809D7F5"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1624.4</w:t>
            </w:r>
          </w:p>
        </w:tc>
        <w:tc>
          <w:tcPr>
            <w:tcW w:w="2601" w:type="dxa"/>
            <w:noWrap/>
            <w:vAlign w:val="bottom"/>
            <w:hideMark/>
          </w:tcPr>
          <w:p w14:paraId="4CAE894D"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144.4</w:t>
            </w:r>
          </w:p>
        </w:tc>
      </w:tr>
      <w:tr w:rsidR="00951E91" w:rsidRPr="00141356" w14:paraId="65ED301A" w14:textId="77777777" w:rsidTr="00951E91">
        <w:trPr>
          <w:trHeight w:val="300"/>
        </w:trPr>
        <w:tc>
          <w:tcPr>
            <w:tcW w:w="1615" w:type="dxa"/>
            <w:noWrap/>
            <w:vAlign w:val="bottom"/>
            <w:hideMark/>
          </w:tcPr>
          <w:p w14:paraId="593341D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9</w:t>
            </w:r>
          </w:p>
        </w:tc>
        <w:tc>
          <w:tcPr>
            <w:tcW w:w="2264" w:type="dxa"/>
            <w:noWrap/>
            <w:vAlign w:val="bottom"/>
            <w:hideMark/>
          </w:tcPr>
          <w:p w14:paraId="1E72E95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1478.9</w:t>
            </w:r>
          </w:p>
        </w:tc>
        <w:tc>
          <w:tcPr>
            <w:tcW w:w="2601" w:type="dxa"/>
            <w:noWrap/>
            <w:vAlign w:val="bottom"/>
            <w:hideMark/>
          </w:tcPr>
          <w:p w14:paraId="396EACE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49.2</w:t>
            </w:r>
          </w:p>
        </w:tc>
      </w:tr>
      <w:tr w:rsidR="00951E91" w:rsidRPr="00141356" w14:paraId="1EE945FC" w14:textId="77777777" w:rsidTr="00951E91">
        <w:trPr>
          <w:trHeight w:val="300"/>
        </w:trPr>
        <w:tc>
          <w:tcPr>
            <w:tcW w:w="1615" w:type="dxa"/>
            <w:noWrap/>
            <w:vAlign w:val="bottom"/>
            <w:hideMark/>
          </w:tcPr>
          <w:p w14:paraId="575B4922"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10</w:t>
            </w:r>
          </w:p>
        </w:tc>
        <w:tc>
          <w:tcPr>
            <w:tcW w:w="2264" w:type="dxa"/>
            <w:noWrap/>
            <w:vAlign w:val="bottom"/>
            <w:hideMark/>
          </w:tcPr>
          <w:p w14:paraId="64118892"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1434.4</w:t>
            </w:r>
          </w:p>
        </w:tc>
        <w:tc>
          <w:tcPr>
            <w:tcW w:w="2601" w:type="dxa"/>
            <w:noWrap/>
            <w:vAlign w:val="bottom"/>
            <w:hideMark/>
          </w:tcPr>
          <w:p w14:paraId="0FB1467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175.1</w:t>
            </w:r>
          </w:p>
        </w:tc>
      </w:tr>
      <w:tr w:rsidR="00951E91" w:rsidRPr="00141356" w14:paraId="25A57FD0" w14:textId="77777777" w:rsidTr="00951E91">
        <w:trPr>
          <w:trHeight w:val="300"/>
        </w:trPr>
        <w:tc>
          <w:tcPr>
            <w:tcW w:w="1615" w:type="dxa"/>
            <w:noWrap/>
            <w:vAlign w:val="bottom"/>
            <w:hideMark/>
          </w:tcPr>
          <w:p w14:paraId="762E869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11</w:t>
            </w:r>
          </w:p>
        </w:tc>
        <w:tc>
          <w:tcPr>
            <w:tcW w:w="2264" w:type="dxa"/>
            <w:noWrap/>
            <w:vAlign w:val="bottom"/>
            <w:hideMark/>
          </w:tcPr>
          <w:p w14:paraId="71EE824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1412.2</w:t>
            </w:r>
          </w:p>
        </w:tc>
        <w:tc>
          <w:tcPr>
            <w:tcW w:w="2601" w:type="dxa"/>
            <w:noWrap/>
            <w:vAlign w:val="bottom"/>
            <w:hideMark/>
          </w:tcPr>
          <w:p w14:paraId="6609EBB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62.7</w:t>
            </w:r>
          </w:p>
        </w:tc>
      </w:tr>
      <w:tr w:rsidR="00951E91" w:rsidRPr="00141356" w14:paraId="1D9874A3" w14:textId="77777777" w:rsidTr="00951E91">
        <w:trPr>
          <w:trHeight w:val="300"/>
        </w:trPr>
        <w:tc>
          <w:tcPr>
            <w:tcW w:w="1615" w:type="dxa"/>
            <w:noWrap/>
            <w:vAlign w:val="bottom"/>
            <w:hideMark/>
          </w:tcPr>
          <w:p w14:paraId="5925135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12</w:t>
            </w:r>
          </w:p>
        </w:tc>
        <w:tc>
          <w:tcPr>
            <w:tcW w:w="2264" w:type="dxa"/>
            <w:noWrap/>
            <w:vAlign w:val="bottom"/>
            <w:hideMark/>
          </w:tcPr>
          <w:p w14:paraId="7E640D6D"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1296.6</w:t>
            </w:r>
          </w:p>
        </w:tc>
        <w:tc>
          <w:tcPr>
            <w:tcW w:w="2601" w:type="dxa"/>
            <w:noWrap/>
            <w:vAlign w:val="bottom"/>
            <w:hideMark/>
          </w:tcPr>
          <w:p w14:paraId="5F64157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9.0</w:t>
            </w:r>
          </w:p>
        </w:tc>
      </w:tr>
      <w:tr w:rsidR="00951E91" w:rsidRPr="00141356" w14:paraId="6FC25755" w14:textId="77777777" w:rsidTr="00951E91">
        <w:trPr>
          <w:trHeight w:val="300"/>
        </w:trPr>
        <w:tc>
          <w:tcPr>
            <w:tcW w:w="1615" w:type="dxa"/>
            <w:noWrap/>
            <w:vAlign w:val="bottom"/>
            <w:hideMark/>
          </w:tcPr>
          <w:p w14:paraId="7CBF551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13</w:t>
            </w:r>
          </w:p>
        </w:tc>
        <w:tc>
          <w:tcPr>
            <w:tcW w:w="2264" w:type="dxa"/>
            <w:noWrap/>
            <w:vAlign w:val="bottom"/>
            <w:hideMark/>
          </w:tcPr>
          <w:p w14:paraId="53308FA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1266.2</w:t>
            </w:r>
          </w:p>
        </w:tc>
        <w:tc>
          <w:tcPr>
            <w:tcW w:w="2601" w:type="dxa"/>
            <w:noWrap/>
            <w:vAlign w:val="bottom"/>
            <w:hideMark/>
          </w:tcPr>
          <w:p w14:paraId="0903BEF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21.9</w:t>
            </w:r>
          </w:p>
        </w:tc>
      </w:tr>
      <w:tr w:rsidR="00951E91" w:rsidRPr="00141356" w14:paraId="3A6909E2" w14:textId="77777777" w:rsidTr="00951E91">
        <w:trPr>
          <w:trHeight w:val="300"/>
        </w:trPr>
        <w:tc>
          <w:tcPr>
            <w:tcW w:w="1615" w:type="dxa"/>
            <w:noWrap/>
            <w:vAlign w:val="bottom"/>
            <w:hideMark/>
          </w:tcPr>
          <w:p w14:paraId="0D9D41E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14</w:t>
            </w:r>
          </w:p>
        </w:tc>
        <w:tc>
          <w:tcPr>
            <w:tcW w:w="2264" w:type="dxa"/>
            <w:noWrap/>
            <w:vAlign w:val="bottom"/>
            <w:hideMark/>
          </w:tcPr>
          <w:p w14:paraId="64F615A7"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1124.5</w:t>
            </w:r>
          </w:p>
        </w:tc>
        <w:tc>
          <w:tcPr>
            <w:tcW w:w="2601" w:type="dxa"/>
            <w:noWrap/>
            <w:vAlign w:val="bottom"/>
            <w:hideMark/>
          </w:tcPr>
          <w:p w14:paraId="4FA9A69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w:t>
            </w:r>
          </w:p>
        </w:tc>
      </w:tr>
      <w:tr w:rsidR="00951E91" w:rsidRPr="00141356" w14:paraId="1E7BB10C" w14:textId="77777777" w:rsidTr="00951E91">
        <w:trPr>
          <w:trHeight w:val="300"/>
        </w:trPr>
        <w:tc>
          <w:tcPr>
            <w:tcW w:w="1615" w:type="dxa"/>
            <w:noWrap/>
            <w:vAlign w:val="bottom"/>
            <w:hideMark/>
          </w:tcPr>
          <w:p w14:paraId="6AACF5D2"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15</w:t>
            </w:r>
          </w:p>
        </w:tc>
        <w:tc>
          <w:tcPr>
            <w:tcW w:w="2264" w:type="dxa"/>
            <w:noWrap/>
            <w:vAlign w:val="bottom"/>
            <w:hideMark/>
          </w:tcPr>
          <w:p w14:paraId="085F6783"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1108.9</w:t>
            </w:r>
          </w:p>
        </w:tc>
        <w:tc>
          <w:tcPr>
            <w:tcW w:w="2601" w:type="dxa"/>
            <w:noWrap/>
            <w:vAlign w:val="bottom"/>
            <w:hideMark/>
          </w:tcPr>
          <w:p w14:paraId="4F12C77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56.7</w:t>
            </w:r>
          </w:p>
        </w:tc>
      </w:tr>
      <w:tr w:rsidR="00951E91" w:rsidRPr="00141356" w14:paraId="32DE207B" w14:textId="77777777" w:rsidTr="00951E91">
        <w:trPr>
          <w:trHeight w:val="300"/>
        </w:trPr>
        <w:tc>
          <w:tcPr>
            <w:tcW w:w="1615" w:type="dxa"/>
            <w:noWrap/>
            <w:vAlign w:val="bottom"/>
            <w:hideMark/>
          </w:tcPr>
          <w:p w14:paraId="0A43DA67"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16</w:t>
            </w:r>
          </w:p>
        </w:tc>
        <w:tc>
          <w:tcPr>
            <w:tcW w:w="2264" w:type="dxa"/>
            <w:noWrap/>
            <w:vAlign w:val="bottom"/>
            <w:hideMark/>
          </w:tcPr>
          <w:p w14:paraId="681E4801"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1022.8</w:t>
            </w:r>
          </w:p>
        </w:tc>
        <w:tc>
          <w:tcPr>
            <w:tcW w:w="2601" w:type="dxa"/>
            <w:noWrap/>
            <w:vAlign w:val="bottom"/>
            <w:hideMark/>
          </w:tcPr>
          <w:p w14:paraId="6CBD3D1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0.9</w:t>
            </w:r>
          </w:p>
        </w:tc>
      </w:tr>
      <w:tr w:rsidR="00951E91" w:rsidRPr="00141356" w14:paraId="6417983E" w14:textId="77777777" w:rsidTr="00951E91">
        <w:trPr>
          <w:trHeight w:val="300"/>
        </w:trPr>
        <w:tc>
          <w:tcPr>
            <w:tcW w:w="1615" w:type="dxa"/>
            <w:noWrap/>
            <w:vAlign w:val="bottom"/>
            <w:hideMark/>
          </w:tcPr>
          <w:p w14:paraId="0E90E94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w:t>
            </w:r>
          </w:p>
        </w:tc>
        <w:tc>
          <w:tcPr>
            <w:tcW w:w="2264" w:type="dxa"/>
            <w:noWrap/>
            <w:vAlign w:val="bottom"/>
            <w:hideMark/>
          </w:tcPr>
          <w:p w14:paraId="6851ED0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988.7</w:t>
            </w:r>
          </w:p>
        </w:tc>
        <w:tc>
          <w:tcPr>
            <w:tcW w:w="2601" w:type="dxa"/>
            <w:noWrap/>
            <w:vAlign w:val="bottom"/>
            <w:hideMark/>
          </w:tcPr>
          <w:p w14:paraId="2A002EF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4.5</w:t>
            </w:r>
          </w:p>
        </w:tc>
      </w:tr>
      <w:tr w:rsidR="00951E91" w:rsidRPr="00141356" w14:paraId="6B315BA0" w14:textId="77777777" w:rsidTr="00951E91">
        <w:trPr>
          <w:trHeight w:val="300"/>
        </w:trPr>
        <w:tc>
          <w:tcPr>
            <w:tcW w:w="1615" w:type="dxa"/>
            <w:noWrap/>
            <w:vAlign w:val="bottom"/>
            <w:hideMark/>
          </w:tcPr>
          <w:p w14:paraId="783877C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18</w:t>
            </w:r>
          </w:p>
        </w:tc>
        <w:tc>
          <w:tcPr>
            <w:tcW w:w="2264" w:type="dxa"/>
            <w:noWrap/>
            <w:vAlign w:val="bottom"/>
            <w:hideMark/>
          </w:tcPr>
          <w:p w14:paraId="29583E2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965.6</w:t>
            </w:r>
          </w:p>
        </w:tc>
        <w:tc>
          <w:tcPr>
            <w:tcW w:w="2601" w:type="dxa"/>
            <w:noWrap/>
            <w:vAlign w:val="bottom"/>
            <w:hideMark/>
          </w:tcPr>
          <w:p w14:paraId="39541EE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15.0</w:t>
            </w:r>
          </w:p>
        </w:tc>
      </w:tr>
      <w:tr w:rsidR="00951E91" w:rsidRPr="00141356" w14:paraId="6D4017C7" w14:textId="77777777" w:rsidTr="00951E91">
        <w:trPr>
          <w:trHeight w:val="300"/>
        </w:trPr>
        <w:tc>
          <w:tcPr>
            <w:tcW w:w="1615" w:type="dxa"/>
            <w:noWrap/>
            <w:vAlign w:val="bottom"/>
            <w:hideMark/>
          </w:tcPr>
          <w:p w14:paraId="5F950AAD"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19</w:t>
            </w:r>
          </w:p>
        </w:tc>
        <w:tc>
          <w:tcPr>
            <w:tcW w:w="2264" w:type="dxa"/>
            <w:noWrap/>
            <w:vAlign w:val="bottom"/>
            <w:hideMark/>
          </w:tcPr>
          <w:p w14:paraId="73C76AE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898.2</w:t>
            </w:r>
          </w:p>
        </w:tc>
        <w:tc>
          <w:tcPr>
            <w:tcW w:w="2601" w:type="dxa"/>
            <w:noWrap/>
            <w:vAlign w:val="bottom"/>
            <w:hideMark/>
          </w:tcPr>
          <w:p w14:paraId="445E35B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77.3</w:t>
            </w:r>
          </w:p>
        </w:tc>
      </w:tr>
      <w:tr w:rsidR="00951E91" w:rsidRPr="00141356" w14:paraId="6BC699D9" w14:textId="77777777" w:rsidTr="00951E91">
        <w:trPr>
          <w:trHeight w:val="300"/>
        </w:trPr>
        <w:tc>
          <w:tcPr>
            <w:tcW w:w="1615" w:type="dxa"/>
            <w:noWrap/>
            <w:vAlign w:val="bottom"/>
            <w:hideMark/>
          </w:tcPr>
          <w:p w14:paraId="4EDD2D1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20</w:t>
            </w:r>
          </w:p>
        </w:tc>
        <w:tc>
          <w:tcPr>
            <w:tcW w:w="2264" w:type="dxa"/>
            <w:noWrap/>
            <w:vAlign w:val="bottom"/>
            <w:hideMark/>
          </w:tcPr>
          <w:p w14:paraId="1618D39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859.7</w:t>
            </w:r>
          </w:p>
        </w:tc>
        <w:tc>
          <w:tcPr>
            <w:tcW w:w="2601" w:type="dxa"/>
            <w:noWrap/>
            <w:vAlign w:val="bottom"/>
            <w:hideMark/>
          </w:tcPr>
          <w:p w14:paraId="517AB6E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9.8</w:t>
            </w:r>
          </w:p>
        </w:tc>
      </w:tr>
      <w:tr w:rsidR="00951E91" w:rsidRPr="00141356" w14:paraId="287A3985" w14:textId="77777777" w:rsidTr="00951E91">
        <w:trPr>
          <w:trHeight w:val="300"/>
        </w:trPr>
        <w:tc>
          <w:tcPr>
            <w:tcW w:w="1615" w:type="dxa"/>
            <w:noWrap/>
            <w:vAlign w:val="bottom"/>
            <w:hideMark/>
          </w:tcPr>
          <w:p w14:paraId="3D08F7F1"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21</w:t>
            </w:r>
          </w:p>
        </w:tc>
        <w:tc>
          <w:tcPr>
            <w:tcW w:w="2264" w:type="dxa"/>
            <w:noWrap/>
            <w:vAlign w:val="bottom"/>
            <w:hideMark/>
          </w:tcPr>
          <w:p w14:paraId="1C1CB7C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807.1</w:t>
            </w:r>
          </w:p>
        </w:tc>
        <w:tc>
          <w:tcPr>
            <w:tcW w:w="2601" w:type="dxa"/>
            <w:noWrap/>
            <w:vAlign w:val="bottom"/>
            <w:hideMark/>
          </w:tcPr>
          <w:p w14:paraId="14C36EB1"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47.5</w:t>
            </w:r>
          </w:p>
        </w:tc>
      </w:tr>
      <w:tr w:rsidR="00951E91" w:rsidRPr="00141356" w14:paraId="375E9F01" w14:textId="77777777" w:rsidTr="00951E91">
        <w:trPr>
          <w:trHeight w:val="300"/>
        </w:trPr>
        <w:tc>
          <w:tcPr>
            <w:tcW w:w="1615" w:type="dxa"/>
            <w:noWrap/>
            <w:vAlign w:val="bottom"/>
            <w:hideMark/>
          </w:tcPr>
          <w:p w14:paraId="73FD662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22</w:t>
            </w:r>
          </w:p>
        </w:tc>
        <w:tc>
          <w:tcPr>
            <w:tcW w:w="2264" w:type="dxa"/>
            <w:noWrap/>
            <w:vAlign w:val="bottom"/>
            <w:hideMark/>
          </w:tcPr>
          <w:p w14:paraId="5B44C0E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723.1</w:t>
            </w:r>
          </w:p>
        </w:tc>
        <w:tc>
          <w:tcPr>
            <w:tcW w:w="2601" w:type="dxa"/>
            <w:noWrap/>
            <w:vAlign w:val="bottom"/>
            <w:hideMark/>
          </w:tcPr>
          <w:p w14:paraId="77A95CE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5.8</w:t>
            </w:r>
          </w:p>
        </w:tc>
      </w:tr>
      <w:tr w:rsidR="00951E91" w:rsidRPr="00141356" w14:paraId="5E8D4D9B" w14:textId="77777777" w:rsidTr="00951E91">
        <w:trPr>
          <w:trHeight w:val="300"/>
        </w:trPr>
        <w:tc>
          <w:tcPr>
            <w:tcW w:w="1615" w:type="dxa"/>
            <w:noWrap/>
            <w:vAlign w:val="bottom"/>
            <w:hideMark/>
          </w:tcPr>
          <w:p w14:paraId="4406B81D"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23</w:t>
            </w:r>
          </w:p>
        </w:tc>
        <w:tc>
          <w:tcPr>
            <w:tcW w:w="2264" w:type="dxa"/>
            <w:noWrap/>
            <w:vAlign w:val="bottom"/>
            <w:hideMark/>
          </w:tcPr>
          <w:p w14:paraId="50D206B4"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669.6</w:t>
            </w:r>
          </w:p>
        </w:tc>
        <w:tc>
          <w:tcPr>
            <w:tcW w:w="2601" w:type="dxa"/>
            <w:noWrap/>
            <w:vAlign w:val="bottom"/>
            <w:hideMark/>
          </w:tcPr>
          <w:p w14:paraId="2457FCE3"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43.8</w:t>
            </w:r>
          </w:p>
        </w:tc>
      </w:tr>
      <w:tr w:rsidR="00951E91" w:rsidRPr="00141356" w14:paraId="0DB103CC" w14:textId="77777777" w:rsidTr="00951E91">
        <w:trPr>
          <w:trHeight w:val="300"/>
        </w:trPr>
        <w:tc>
          <w:tcPr>
            <w:tcW w:w="1615" w:type="dxa"/>
            <w:noWrap/>
            <w:vAlign w:val="bottom"/>
            <w:hideMark/>
          </w:tcPr>
          <w:p w14:paraId="6DE7158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24</w:t>
            </w:r>
          </w:p>
        </w:tc>
        <w:tc>
          <w:tcPr>
            <w:tcW w:w="2264" w:type="dxa"/>
            <w:noWrap/>
            <w:vAlign w:val="bottom"/>
            <w:hideMark/>
          </w:tcPr>
          <w:p w14:paraId="55322DF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634.3</w:t>
            </w:r>
          </w:p>
        </w:tc>
        <w:tc>
          <w:tcPr>
            <w:tcW w:w="2601" w:type="dxa"/>
            <w:noWrap/>
            <w:vAlign w:val="bottom"/>
            <w:hideMark/>
          </w:tcPr>
          <w:p w14:paraId="011B419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152.4</w:t>
            </w:r>
          </w:p>
        </w:tc>
      </w:tr>
      <w:tr w:rsidR="00951E91" w:rsidRPr="00141356" w14:paraId="5AD23701" w14:textId="77777777" w:rsidTr="00951E91">
        <w:trPr>
          <w:trHeight w:val="300"/>
        </w:trPr>
        <w:tc>
          <w:tcPr>
            <w:tcW w:w="1615" w:type="dxa"/>
            <w:noWrap/>
            <w:vAlign w:val="bottom"/>
            <w:hideMark/>
          </w:tcPr>
          <w:p w14:paraId="5AEB61D4"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25</w:t>
            </w:r>
          </w:p>
        </w:tc>
        <w:tc>
          <w:tcPr>
            <w:tcW w:w="2264" w:type="dxa"/>
            <w:noWrap/>
            <w:vAlign w:val="bottom"/>
            <w:hideMark/>
          </w:tcPr>
          <w:p w14:paraId="1314FA9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594.6</w:t>
            </w:r>
          </w:p>
        </w:tc>
        <w:tc>
          <w:tcPr>
            <w:tcW w:w="2601" w:type="dxa"/>
            <w:noWrap/>
            <w:vAlign w:val="bottom"/>
            <w:hideMark/>
          </w:tcPr>
          <w:p w14:paraId="26DF2D1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50.0</w:t>
            </w:r>
          </w:p>
        </w:tc>
      </w:tr>
      <w:tr w:rsidR="00951E91" w:rsidRPr="00141356" w14:paraId="70D86E95" w14:textId="77777777" w:rsidTr="00951E91">
        <w:trPr>
          <w:trHeight w:val="300"/>
        </w:trPr>
        <w:tc>
          <w:tcPr>
            <w:tcW w:w="1615" w:type="dxa"/>
            <w:noWrap/>
            <w:vAlign w:val="bottom"/>
            <w:hideMark/>
          </w:tcPr>
          <w:p w14:paraId="4D95052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26</w:t>
            </w:r>
          </w:p>
        </w:tc>
        <w:tc>
          <w:tcPr>
            <w:tcW w:w="2264" w:type="dxa"/>
            <w:noWrap/>
            <w:vAlign w:val="bottom"/>
            <w:hideMark/>
          </w:tcPr>
          <w:p w14:paraId="68F41A5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538.9</w:t>
            </w:r>
          </w:p>
        </w:tc>
        <w:tc>
          <w:tcPr>
            <w:tcW w:w="2601" w:type="dxa"/>
            <w:noWrap/>
            <w:vAlign w:val="bottom"/>
            <w:hideMark/>
          </w:tcPr>
          <w:p w14:paraId="77A4302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42.0</w:t>
            </w:r>
          </w:p>
        </w:tc>
      </w:tr>
      <w:tr w:rsidR="00951E91" w:rsidRPr="00141356" w14:paraId="0F65658A" w14:textId="77777777" w:rsidTr="00951E91">
        <w:trPr>
          <w:trHeight w:val="300"/>
        </w:trPr>
        <w:tc>
          <w:tcPr>
            <w:tcW w:w="1615" w:type="dxa"/>
            <w:noWrap/>
            <w:vAlign w:val="bottom"/>
            <w:hideMark/>
          </w:tcPr>
          <w:p w14:paraId="3A17344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27</w:t>
            </w:r>
          </w:p>
        </w:tc>
        <w:tc>
          <w:tcPr>
            <w:tcW w:w="2264" w:type="dxa"/>
            <w:noWrap/>
            <w:vAlign w:val="bottom"/>
            <w:hideMark/>
          </w:tcPr>
          <w:p w14:paraId="273E56A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457.9</w:t>
            </w:r>
          </w:p>
        </w:tc>
        <w:tc>
          <w:tcPr>
            <w:tcW w:w="2601" w:type="dxa"/>
            <w:noWrap/>
            <w:vAlign w:val="bottom"/>
            <w:hideMark/>
          </w:tcPr>
          <w:p w14:paraId="1D8EEEA1"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5.8</w:t>
            </w:r>
          </w:p>
        </w:tc>
      </w:tr>
      <w:tr w:rsidR="00951E91" w:rsidRPr="00141356" w14:paraId="5C5DAA24" w14:textId="77777777" w:rsidTr="00951E91">
        <w:trPr>
          <w:trHeight w:val="300"/>
        </w:trPr>
        <w:tc>
          <w:tcPr>
            <w:tcW w:w="1615" w:type="dxa"/>
            <w:noWrap/>
            <w:vAlign w:val="bottom"/>
            <w:hideMark/>
          </w:tcPr>
          <w:p w14:paraId="3FF52AD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28</w:t>
            </w:r>
          </w:p>
        </w:tc>
        <w:tc>
          <w:tcPr>
            <w:tcW w:w="2264" w:type="dxa"/>
            <w:noWrap/>
            <w:vAlign w:val="bottom"/>
            <w:hideMark/>
          </w:tcPr>
          <w:p w14:paraId="3B783292"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420.7</w:t>
            </w:r>
          </w:p>
        </w:tc>
        <w:tc>
          <w:tcPr>
            <w:tcW w:w="2601" w:type="dxa"/>
            <w:noWrap/>
            <w:vAlign w:val="bottom"/>
            <w:hideMark/>
          </w:tcPr>
          <w:p w14:paraId="0D38F00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17.5</w:t>
            </w:r>
          </w:p>
        </w:tc>
      </w:tr>
      <w:tr w:rsidR="00951E91" w:rsidRPr="00141356" w14:paraId="3890065E" w14:textId="77777777" w:rsidTr="00951E91">
        <w:trPr>
          <w:trHeight w:val="300"/>
        </w:trPr>
        <w:tc>
          <w:tcPr>
            <w:tcW w:w="1615" w:type="dxa"/>
            <w:noWrap/>
            <w:vAlign w:val="bottom"/>
            <w:hideMark/>
          </w:tcPr>
          <w:p w14:paraId="1055003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29</w:t>
            </w:r>
          </w:p>
        </w:tc>
        <w:tc>
          <w:tcPr>
            <w:tcW w:w="2264" w:type="dxa"/>
            <w:noWrap/>
            <w:vAlign w:val="bottom"/>
            <w:hideMark/>
          </w:tcPr>
          <w:p w14:paraId="27F72A35"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405.6</w:t>
            </w:r>
          </w:p>
        </w:tc>
        <w:tc>
          <w:tcPr>
            <w:tcW w:w="2601" w:type="dxa"/>
            <w:noWrap/>
            <w:vAlign w:val="bottom"/>
            <w:hideMark/>
          </w:tcPr>
          <w:p w14:paraId="501B0B5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16.3</w:t>
            </w:r>
          </w:p>
        </w:tc>
      </w:tr>
      <w:tr w:rsidR="00951E91" w:rsidRPr="00141356" w14:paraId="6124B160" w14:textId="77777777" w:rsidTr="00951E91">
        <w:trPr>
          <w:trHeight w:val="300"/>
        </w:trPr>
        <w:tc>
          <w:tcPr>
            <w:tcW w:w="1615" w:type="dxa"/>
            <w:noWrap/>
            <w:vAlign w:val="bottom"/>
            <w:hideMark/>
          </w:tcPr>
          <w:p w14:paraId="0851093C"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30</w:t>
            </w:r>
          </w:p>
        </w:tc>
        <w:tc>
          <w:tcPr>
            <w:tcW w:w="2264" w:type="dxa"/>
            <w:noWrap/>
            <w:vAlign w:val="bottom"/>
            <w:hideMark/>
          </w:tcPr>
          <w:p w14:paraId="27DC0868"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373.2</w:t>
            </w:r>
          </w:p>
        </w:tc>
        <w:tc>
          <w:tcPr>
            <w:tcW w:w="2601" w:type="dxa"/>
            <w:noWrap/>
            <w:vAlign w:val="bottom"/>
            <w:hideMark/>
          </w:tcPr>
          <w:p w14:paraId="3F3B4DC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0.7</w:t>
            </w:r>
          </w:p>
        </w:tc>
      </w:tr>
      <w:tr w:rsidR="00951E91" w:rsidRPr="00141356" w14:paraId="5C629A75" w14:textId="77777777" w:rsidTr="00951E91">
        <w:trPr>
          <w:trHeight w:val="300"/>
        </w:trPr>
        <w:tc>
          <w:tcPr>
            <w:tcW w:w="1615" w:type="dxa"/>
            <w:noWrap/>
            <w:vAlign w:val="bottom"/>
            <w:hideMark/>
          </w:tcPr>
          <w:p w14:paraId="57B58C0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31</w:t>
            </w:r>
          </w:p>
        </w:tc>
        <w:tc>
          <w:tcPr>
            <w:tcW w:w="2264" w:type="dxa"/>
            <w:noWrap/>
            <w:vAlign w:val="bottom"/>
            <w:hideMark/>
          </w:tcPr>
          <w:p w14:paraId="6ACA1F24"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249.6</w:t>
            </w:r>
          </w:p>
        </w:tc>
        <w:tc>
          <w:tcPr>
            <w:tcW w:w="2601" w:type="dxa"/>
            <w:noWrap/>
            <w:vAlign w:val="bottom"/>
            <w:hideMark/>
          </w:tcPr>
          <w:p w14:paraId="67199B2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7.1</w:t>
            </w:r>
          </w:p>
        </w:tc>
      </w:tr>
      <w:tr w:rsidR="00951E91" w:rsidRPr="00141356" w14:paraId="52B9E308" w14:textId="77777777" w:rsidTr="00951E91">
        <w:trPr>
          <w:trHeight w:val="300"/>
        </w:trPr>
        <w:tc>
          <w:tcPr>
            <w:tcW w:w="1615" w:type="dxa"/>
            <w:noWrap/>
            <w:vAlign w:val="bottom"/>
            <w:hideMark/>
          </w:tcPr>
          <w:p w14:paraId="4DCC728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32</w:t>
            </w:r>
          </w:p>
        </w:tc>
        <w:tc>
          <w:tcPr>
            <w:tcW w:w="2264" w:type="dxa"/>
            <w:noWrap/>
            <w:vAlign w:val="bottom"/>
            <w:hideMark/>
          </w:tcPr>
          <w:p w14:paraId="3752F18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233.9</w:t>
            </w:r>
          </w:p>
        </w:tc>
        <w:tc>
          <w:tcPr>
            <w:tcW w:w="2601" w:type="dxa"/>
            <w:noWrap/>
            <w:vAlign w:val="bottom"/>
            <w:hideMark/>
          </w:tcPr>
          <w:p w14:paraId="04086FE9"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3.4</w:t>
            </w:r>
          </w:p>
        </w:tc>
      </w:tr>
      <w:tr w:rsidR="00951E91" w:rsidRPr="00141356" w14:paraId="376778A3" w14:textId="77777777" w:rsidTr="00951E91">
        <w:trPr>
          <w:trHeight w:val="300"/>
        </w:trPr>
        <w:tc>
          <w:tcPr>
            <w:tcW w:w="1615" w:type="dxa"/>
            <w:noWrap/>
            <w:vAlign w:val="bottom"/>
            <w:hideMark/>
          </w:tcPr>
          <w:p w14:paraId="40479C3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33</w:t>
            </w:r>
          </w:p>
        </w:tc>
        <w:tc>
          <w:tcPr>
            <w:tcW w:w="2264" w:type="dxa"/>
            <w:noWrap/>
            <w:vAlign w:val="bottom"/>
            <w:hideMark/>
          </w:tcPr>
          <w:p w14:paraId="1641FDC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222.3</w:t>
            </w:r>
          </w:p>
        </w:tc>
        <w:tc>
          <w:tcPr>
            <w:tcW w:w="2601" w:type="dxa"/>
            <w:noWrap/>
            <w:vAlign w:val="bottom"/>
            <w:hideMark/>
          </w:tcPr>
          <w:p w14:paraId="7CB14315"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0.9</w:t>
            </w:r>
          </w:p>
        </w:tc>
      </w:tr>
      <w:tr w:rsidR="00951E91" w:rsidRPr="00141356" w14:paraId="0C481F23" w14:textId="77777777" w:rsidTr="00951E91">
        <w:trPr>
          <w:trHeight w:val="300"/>
        </w:trPr>
        <w:tc>
          <w:tcPr>
            <w:tcW w:w="1615" w:type="dxa"/>
            <w:noWrap/>
            <w:vAlign w:val="bottom"/>
            <w:hideMark/>
          </w:tcPr>
          <w:p w14:paraId="178BD05F"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34</w:t>
            </w:r>
          </w:p>
        </w:tc>
        <w:tc>
          <w:tcPr>
            <w:tcW w:w="2264" w:type="dxa"/>
            <w:noWrap/>
            <w:vAlign w:val="bottom"/>
            <w:hideMark/>
          </w:tcPr>
          <w:p w14:paraId="69C5871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162.1</w:t>
            </w:r>
          </w:p>
        </w:tc>
        <w:tc>
          <w:tcPr>
            <w:tcW w:w="2601" w:type="dxa"/>
            <w:noWrap/>
            <w:vAlign w:val="bottom"/>
            <w:hideMark/>
          </w:tcPr>
          <w:p w14:paraId="59DCF24B"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0.9</w:t>
            </w:r>
          </w:p>
        </w:tc>
      </w:tr>
      <w:tr w:rsidR="00951E91" w:rsidRPr="00141356" w14:paraId="3F3E66A0" w14:textId="77777777" w:rsidTr="00951E91">
        <w:trPr>
          <w:trHeight w:val="300"/>
        </w:trPr>
        <w:tc>
          <w:tcPr>
            <w:tcW w:w="1615" w:type="dxa"/>
            <w:noWrap/>
            <w:vAlign w:val="bottom"/>
            <w:hideMark/>
          </w:tcPr>
          <w:p w14:paraId="45DF26C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35</w:t>
            </w:r>
          </w:p>
        </w:tc>
        <w:tc>
          <w:tcPr>
            <w:tcW w:w="2264" w:type="dxa"/>
            <w:noWrap/>
            <w:vAlign w:val="bottom"/>
            <w:hideMark/>
          </w:tcPr>
          <w:p w14:paraId="1CE0834E"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130.2</w:t>
            </w:r>
          </w:p>
        </w:tc>
        <w:tc>
          <w:tcPr>
            <w:tcW w:w="2601" w:type="dxa"/>
            <w:noWrap/>
            <w:vAlign w:val="bottom"/>
            <w:hideMark/>
          </w:tcPr>
          <w:p w14:paraId="6C1A1256"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0.6</w:t>
            </w:r>
          </w:p>
        </w:tc>
      </w:tr>
      <w:tr w:rsidR="00951E91" w:rsidRPr="00141356" w14:paraId="1C67F831" w14:textId="77777777" w:rsidTr="00951E91">
        <w:trPr>
          <w:trHeight w:val="300"/>
        </w:trPr>
        <w:tc>
          <w:tcPr>
            <w:tcW w:w="1615" w:type="dxa"/>
            <w:noWrap/>
            <w:vAlign w:val="bottom"/>
            <w:hideMark/>
          </w:tcPr>
          <w:p w14:paraId="57F3EBDA"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36</w:t>
            </w:r>
          </w:p>
        </w:tc>
        <w:tc>
          <w:tcPr>
            <w:tcW w:w="2264" w:type="dxa"/>
            <w:noWrap/>
            <w:vAlign w:val="bottom"/>
            <w:hideMark/>
          </w:tcPr>
          <w:p w14:paraId="43AC0155"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114.1</w:t>
            </w:r>
          </w:p>
        </w:tc>
        <w:tc>
          <w:tcPr>
            <w:tcW w:w="2601" w:type="dxa"/>
            <w:noWrap/>
            <w:vAlign w:val="bottom"/>
            <w:hideMark/>
          </w:tcPr>
          <w:p w14:paraId="38BBEC60" w14:textId="77777777" w:rsidR="00951E91" w:rsidRPr="00141356" w:rsidRDefault="00951E91" w:rsidP="00951E91">
            <w:pPr>
              <w:spacing w:line="240" w:lineRule="auto"/>
              <w:jc w:val="center"/>
              <w:rPr>
                <w:rFonts w:ascii="Times New Roman" w:hAnsi="Times New Roman" w:cs="Times New Roman"/>
              </w:rPr>
            </w:pPr>
            <w:r w:rsidRPr="00141356">
              <w:rPr>
                <w:rFonts w:ascii="Times New Roman" w:hAnsi="Times New Roman" w:cs="Times New Roman"/>
                <w:color w:val="000000"/>
              </w:rPr>
              <w:t>0.8</w:t>
            </w:r>
          </w:p>
        </w:tc>
      </w:tr>
    </w:tbl>
    <w:p w14:paraId="1DB2FA0A" w14:textId="0138AECF" w:rsidR="00DA48E2" w:rsidRDefault="00951E91" w:rsidP="00951E91">
      <w:pPr>
        <w:spacing w:line="240" w:lineRule="auto"/>
        <w:jc w:val="left"/>
        <w:rPr>
          <w:rFonts w:ascii="Times New Roman" w:hAnsi="Times New Roman" w:cs="Times New Roman"/>
        </w:rPr>
      </w:pPr>
      <w:r w:rsidRPr="00141356">
        <w:rPr>
          <w:rFonts w:ascii="Times New Roman" w:hAnsi="Times New Roman" w:cs="Times New Roman"/>
          <w:noProof/>
          <w:lang w:val="en-US"/>
        </w:rPr>
        <w:drawing>
          <wp:anchor distT="0" distB="0" distL="114300" distR="114300" simplePos="0" relativeHeight="251659264" behindDoc="0" locked="0" layoutInCell="1" allowOverlap="1" wp14:anchorId="67C05CAD" wp14:editId="6418247D">
            <wp:simplePos x="0" y="0"/>
            <wp:positionH relativeFrom="margin">
              <wp:posOffset>-25399</wp:posOffset>
            </wp:positionH>
            <wp:positionV relativeFrom="paragraph">
              <wp:posOffset>401320</wp:posOffset>
            </wp:positionV>
            <wp:extent cx="863600" cy="701971"/>
            <wp:effectExtent l="0" t="0" r="0" b="3175"/>
            <wp:wrapNone/>
            <wp:docPr id="14" name="Picture 13" descr="Chart, bubble chart&#10;&#10;Description automatically generated">
              <a:extLst xmlns:a="http://schemas.openxmlformats.org/drawingml/2006/main">
                <a:ext uri="{FF2B5EF4-FFF2-40B4-BE49-F238E27FC236}">
                  <a16:creationId xmlns:a16="http://schemas.microsoft.com/office/drawing/2014/main" id="{D7A40C22-CF71-4B2B-9AFC-6CCA150925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Chart, bubble chart&#10;&#10;Description automatically generated">
                      <a:extLst>
                        <a:ext uri="{FF2B5EF4-FFF2-40B4-BE49-F238E27FC236}">
                          <a16:creationId xmlns:a16="http://schemas.microsoft.com/office/drawing/2014/main" id="{D7A40C22-CF71-4B2B-9AFC-6CCA150925F5}"/>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74997" cy="711235"/>
                    </a:xfrm>
                    <a:prstGeom prst="rect">
                      <a:avLst/>
                    </a:prstGeom>
                  </pic:spPr>
                </pic:pic>
              </a:graphicData>
            </a:graphic>
            <wp14:sizeRelH relativeFrom="margin">
              <wp14:pctWidth>0</wp14:pctWidth>
            </wp14:sizeRelH>
            <wp14:sizeRelV relativeFrom="margin">
              <wp14:pctHeight>0</wp14:pctHeight>
            </wp14:sizeRelV>
          </wp:anchor>
        </w:drawing>
      </w:r>
      <w:r w:rsidR="00DA48E2">
        <w:rPr>
          <w:rFonts w:ascii="Times New Roman" w:hAnsi="Times New Roman" w:cs="Times New Roman"/>
        </w:rPr>
        <w:br w:type="page"/>
      </w:r>
    </w:p>
    <w:p w14:paraId="57D6D73B" w14:textId="690CA694" w:rsidR="00EB091B" w:rsidRPr="00EB091B" w:rsidRDefault="00EB091B" w:rsidP="00D96FEF">
      <w:pPr>
        <w:rPr>
          <w:rFonts w:ascii="Times New Roman" w:hAnsi="Times New Roman" w:cs="Times New Roman"/>
          <w:b/>
          <w:szCs w:val="24"/>
        </w:rPr>
      </w:pPr>
      <w:r w:rsidRPr="00EB091B">
        <w:rPr>
          <w:rFonts w:ascii="Times New Roman" w:hAnsi="Times New Roman" w:cs="Times New Roman"/>
          <w:b/>
          <w:szCs w:val="24"/>
        </w:rPr>
        <w:lastRenderedPageBreak/>
        <w:t>Calculation of Irradiation Dose</w:t>
      </w:r>
    </w:p>
    <w:p w14:paraId="7AFEFEE9" w14:textId="08CF70D6" w:rsidR="00B34E5A" w:rsidRDefault="00D96FEF" w:rsidP="00D96FEF">
      <w:pPr>
        <w:rPr>
          <w:rFonts w:ascii="Times New Roman" w:hAnsi="Times New Roman" w:cs="Times New Roman"/>
          <w:szCs w:val="24"/>
        </w:rPr>
      </w:pPr>
      <w:r>
        <w:rPr>
          <w:rFonts w:ascii="Times New Roman" w:hAnsi="Times New Roman" w:cs="Times New Roman"/>
          <w:szCs w:val="24"/>
        </w:rPr>
        <w:t xml:space="preserve">The FOX-7 samples were </w:t>
      </w:r>
      <w:r w:rsidR="003A6B10">
        <w:rPr>
          <w:rFonts w:ascii="Times New Roman" w:hAnsi="Times New Roman" w:cs="Times New Roman"/>
          <w:szCs w:val="24"/>
        </w:rPr>
        <w:t xml:space="preserve">exposed to </w:t>
      </w:r>
      <w:r>
        <w:rPr>
          <w:rFonts w:ascii="Times New Roman" w:hAnsi="Times New Roman" w:cs="Times New Roman"/>
          <w:szCs w:val="24"/>
        </w:rPr>
        <w:t xml:space="preserve">photons at 355 nm and 532 nm over an area of 1.0 </w:t>
      </w:r>
      <w:r w:rsidRPr="000D0AA1">
        <w:rPr>
          <w:rFonts w:ascii="Times New Roman" w:hAnsi="Times New Roman" w:cs="Times New Roman"/>
          <w:szCs w:val="24"/>
        </w:rPr>
        <w:t>± 0.1 cm</w:t>
      </w:r>
      <w:r w:rsidRPr="000D0AA1">
        <w:rPr>
          <w:rFonts w:ascii="Times New Roman" w:hAnsi="Times New Roman" w:cs="Times New Roman"/>
          <w:szCs w:val="24"/>
          <w:vertAlign w:val="superscript"/>
        </w:rPr>
        <w:t>2</w:t>
      </w:r>
      <w:r w:rsidR="00093349">
        <w:rPr>
          <w:rFonts w:ascii="Times New Roman" w:hAnsi="Times New Roman" w:cs="Times New Roman"/>
          <w:szCs w:val="24"/>
        </w:rPr>
        <w:t xml:space="preserve"> for 5</w:t>
      </w:r>
      <w:r>
        <w:rPr>
          <w:rFonts w:ascii="Times New Roman" w:hAnsi="Times New Roman" w:cs="Times New Roman"/>
          <w:szCs w:val="24"/>
        </w:rPr>
        <w:t xml:space="preserve"> hours. </w:t>
      </w:r>
      <w:r w:rsidR="00532647">
        <w:rPr>
          <w:rFonts w:ascii="Times New Roman" w:hAnsi="Times New Roman" w:cs="Times New Roman"/>
          <w:szCs w:val="24"/>
        </w:rPr>
        <w:t>While the</w:t>
      </w:r>
      <w:r>
        <w:rPr>
          <w:rFonts w:ascii="Times New Roman" w:hAnsi="Times New Roman" w:cs="Times New Roman"/>
          <w:szCs w:val="24"/>
        </w:rPr>
        <w:t xml:space="preserve"> molecules were </w:t>
      </w:r>
      <w:r w:rsidRPr="00E20FC1">
        <w:rPr>
          <w:rFonts w:ascii="Times New Roman" w:hAnsi="Times New Roman" w:cs="Times New Roman"/>
          <w:i/>
          <w:szCs w:val="24"/>
        </w:rPr>
        <w:t>exposed</w:t>
      </w:r>
      <w:r>
        <w:rPr>
          <w:rFonts w:ascii="Times New Roman" w:hAnsi="Times New Roman" w:cs="Times New Roman"/>
          <w:szCs w:val="24"/>
        </w:rPr>
        <w:t xml:space="preserve"> </w:t>
      </w:r>
      <w:r w:rsidR="00532647">
        <w:rPr>
          <w:rFonts w:ascii="Times New Roman" w:hAnsi="Times New Roman" w:cs="Times New Roman"/>
          <w:szCs w:val="24"/>
        </w:rPr>
        <w:t xml:space="preserve">to photons, </w:t>
      </w:r>
      <w:r w:rsidR="00E20FC1">
        <w:rPr>
          <w:rFonts w:ascii="Times New Roman" w:hAnsi="Times New Roman" w:cs="Times New Roman"/>
          <w:szCs w:val="24"/>
        </w:rPr>
        <w:t xml:space="preserve">only a fraction of them were absorbed, and the radiant </w:t>
      </w:r>
      <w:r w:rsidR="00E20FC1" w:rsidRPr="00E20FC1">
        <w:rPr>
          <w:rFonts w:ascii="Times New Roman" w:hAnsi="Times New Roman" w:cs="Times New Roman"/>
          <w:i/>
          <w:szCs w:val="24"/>
        </w:rPr>
        <w:t>exposure</w:t>
      </w:r>
      <w:r w:rsidR="00E20FC1">
        <w:rPr>
          <w:rFonts w:ascii="Times New Roman" w:hAnsi="Times New Roman" w:cs="Times New Roman"/>
          <w:szCs w:val="24"/>
        </w:rPr>
        <w:t xml:space="preserve"> (H</w:t>
      </w:r>
      <w:r w:rsidR="00E20FC1">
        <w:rPr>
          <w:rFonts w:ascii="Times New Roman" w:hAnsi="Times New Roman" w:cs="Times New Roman"/>
          <w:szCs w:val="24"/>
          <w:vertAlign w:val="subscript"/>
        </w:rPr>
        <w:t>e</w:t>
      </w:r>
      <w:r w:rsidR="00E20FC1">
        <w:rPr>
          <w:rFonts w:ascii="Times New Roman" w:hAnsi="Times New Roman" w:cs="Times New Roman"/>
          <w:szCs w:val="24"/>
        </w:rPr>
        <w:t>, J cm</w:t>
      </w:r>
      <w:r w:rsidR="00E20FC1">
        <w:rPr>
          <w:rFonts w:ascii="Times New Roman" w:hAnsi="Times New Roman" w:cs="Times New Roman"/>
          <w:szCs w:val="24"/>
          <w:vertAlign w:val="superscript"/>
        </w:rPr>
        <w:t>-2</w:t>
      </w:r>
      <w:r w:rsidR="00E20FC1">
        <w:rPr>
          <w:rFonts w:ascii="Times New Roman" w:hAnsi="Times New Roman" w:cs="Times New Roman"/>
          <w:szCs w:val="24"/>
        </w:rPr>
        <w:t>) is given by:</w:t>
      </w:r>
    </w:p>
    <w:p w14:paraId="531643C7" w14:textId="15298B75" w:rsidR="00E20FC1" w:rsidRDefault="00E20FC1" w:rsidP="00E20FC1">
      <w:pPr>
        <w:jc w:val="right"/>
        <w:rPr>
          <w:rFonts w:ascii="Times New Roman" w:hAnsi="Times New Roman" w:cs="Times New Roman"/>
          <w:szCs w:val="24"/>
        </w:rPr>
      </w:pPr>
      <w:r>
        <w:rPr>
          <w:rFonts w:ascii="Times New Roman" w:hAnsi="Times New Roman" w:cs="Times New Roman"/>
          <w:szCs w:val="24"/>
        </w:rPr>
        <w:t>H</w:t>
      </w:r>
      <w:r>
        <w:rPr>
          <w:rFonts w:ascii="Times New Roman" w:hAnsi="Times New Roman" w:cs="Times New Roman"/>
          <w:szCs w:val="24"/>
          <w:vertAlign w:val="subscript"/>
        </w:rPr>
        <w:t>e</w:t>
      </w:r>
      <w:r>
        <w:rPr>
          <w:rFonts w:ascii="Times New Roman" w:hAnsi="Times New Roman" w:cs="Times New Roman"/>
          <w:szCs w:val="24"/>
        </w:rPr>
        <w:t xml:space="preserve"> = E</w:t>
      </w:r>
      <w:r>
        <w:rPr>
          <w:rFonts w:ascii="Times New Roman" w:hAnsi="Times New Roman" w:cs="Times New Roman"/>
          <w:szCs w:val="24"/>
          <w:vertAlign w:val="subscript"/>
        </w:rPr>
        <w:t>e</w:t>
      </w:r>
      <w:r>
        <w:rPr>
          <w:rFonts w:ascii="Times New Roman" w:hAnsi="Times New Roman" w:cs="Times New Roman"/>
          <w:szCs w:val="24"/>
        </w:rPr>
        <w:t xml:space="preserve">×t </w:t>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t>(S1)</w:t>
      </w:r>
    </w:p>
    <w:p w14:paraId="75D7BB80" w14:textId="1F3C739E" w:rsidR="00E20FC1" w:rsidRDefault="00E20FC1" w:rsidP="00E20FC1">
      <w:pPr>
        <w:jc w:val="left"/>
        <w:rPr>
          <w:rFonts w:ascii="Times New Roman" w:hAnsi="Times New Roman" w:cs="Times New Roman"/>
          <w:szCs w:val="24"/>
        </w:rPr>
      </w:pPr>
      <w:r>
        <w:rPr>
          <w:rFonts w:ascii="Times New Roman" w:hAnsi="Times New Roman" w:cs="Times New Roman"/>
          <w:szCs w:val="24"/>
        </w:rPr>
        <w:t>Where E</w:t>
      </w:r>
      <w:r>
        <w:rPr>
          <w:rFonts w:ascii="Times New Roman" w:hAnsi="Times New Roman" w:cs="Times New Roman"/>
          <w:szCs w:val="24"/>
          <w:vertAlign w:val="subscript"/>
        </w:rPr>
        <w:t>e</w:t>
      </w:r>
      <w:r>
        <w:rPr>
          <w:rFonts w:ascii="Times New Roman" w:hAnsi="Times New Roman" w:cs="Times New Roman"/>
          <w:szCs w:val="24"/>
        </w:rPr>
        <w:t xml:space="preserve"> is the irradiance (</w:t>
      </w:r>
      <w:r w:rsidR="0067513B">
        <w:rPr>
          <w:rFonts w:ascii="Times New Roman" w:hAnsi="Times New Roman" w:cs="Times New Roman"/>
          <w:szCs w:val="24"/>
        </w:rPr>
        <w:t>J s</w:t>
      </w:r>
      <w:r w:rsidR="0067513B">
        <w:rPr>
          <w:rFonts w:ascii="Times New Roman" w:hAnsi="Times New Roman" w:cs="Times New Roman"/>
          <w:szCs w:val="24"/>
          <w:vertAlign w:val="superscript"/>
        </w:rPr>
        <w:t>-1</w:t>
      </w:r>
      <w:r>
        <w:rPr>
          <w:rFonts w:ascii="Times New Roman" w:hAnsi="Times New Roman" w:cs="Times New Roman"/>
          <w:szCs w:val="24"/>
        </w:rPr>
        <w:t xml:space="preserve"> cm</w:t>
      </w:r>
      <w:r>
        <w:rPr>
          <w:rFonts w:ascii="Times New Roman" w:hAnsi="Times New Roman" w:cs="Times New Roman"/>
          <w:szCs w:val="24"/>
          <w:vertAlign w:val="superscript"/>
        </w:rPr>
        <w:t>-2</w:t>
      </w:r>
      <w:r>
        <w:rPr>
          <w:rFonts w:ascii="Times New Roman" w:hAnsi="Times New Roman" w:cs="Times New Roman"/>
          <w:szCs w:val="24"/>
        </w:rPr>
        <w:t xml:space="preserve">) and t is the exposure time. </w:t>
      </w:r>
      <w:r w:rsidR="0067513B">
        <w:rPr>
          <w:rFonts w:ascii="Times New Roman" w:hAnsi="Times New Roman" w:cs="Times New Roman"/>
          <w:szCs w:val="24"/>
        </w:rPr>
        <w:t>This exposure can be expressed in terms of photons by considering the energy per photon (E</w:t>
      </w:r>
      <w:r w:rsidR="0067513B">
        <w:rPr>
          <w:rFonts w:ascii="Times New Roman" w:hAnsi="Times New Roman" w:cs="Times New Roman"/>
          <w:szCs w:val="24"/>
          <w:vertAlign w:val="subscript"/>
        </w:rPr>
        <w:t>p</w:t>
      </w:r>
      <w:r w:rsidR="0067513B">
        <w:rPr>
          <w:rFonts w:ascii="Times New Roman" w:hAnsi="Times New Roman" w:cs="Times New Roman"/>
          <w:szCs w:val="24"/>
        </w:rPr>
        <w:t>, J photon</w:t>
      </w:r>
      <w:r w:rsidR="0067513B">
        <w:rPr>
          <w:rFonts w:ascii="Times New Roman" w:hAnsi="Times New Roman" w:cs="Times New Roman"/>
          <w:szCs w:val="24"/>
          <w:vertAlign w:val="superscript"/>
        </w:rPr>
        <w:t>-1</w:t>
      </w:r>
      <w:r w:rsidR="0067513B">
        <w:rPr>
          <w:rFonts w:ascii="Times New Roman" w:hAnsi="Times New Roman" w:cs="Times New Roman"/>
          <w:szCs w:val="24"/>
        </w:rPr>
        <w:t>):</w:t>
      </w:r>
    </w:p>
    <w:p w14:paraId="79A426DF" w14:textId="7C60B5DF" w:rsidR="0067513B" w:rsidRPr="0067513B" w:rsidRDefault="0067513B" w:rsidP="0067513B">
      <w:pPr>
        <w:jc w:val="right"/>
        <w:rPr>
          <w:rFonts w:ascii="Times New Roman" w:hAnsi="Times New Roman" w:cs="Times New Roman"/>
          <w:szCs w:val="24"/>
        </w:rPr>
      </w:pPr>
      <w:r>
        <w:rPr>
          <w:rFonts w:ascii="Times New Roman" w:hAnsi="Times New Roman" w:cs="Times New Roman"/>
          <w:szCs w:val="24"/>
        </w:rPr>
        <w:t>E</w:t>
      </w:r>
      <w:r>
        <w:rPr>
          <w:rFonts w:ascii="Times New Roman" w:hAnsi="Times New Roman" w:cs="Times New Roman"/>
          <w:szCs w:val="24"/>
          <w:vertAlign w:val="subscript"/>
        </w:rPr>
        <w:t>p</w:t>
      </w:r>
      <w:r>
        <w:rPr>
          <w:rFonts w:ascii="Times New Roman" w:hAnsi="Times New Roman" w:cs="Times New Roman"/>
          <w:szCs w:val="24"/>
        </w:rPr>
        <w:t xml:space="preserve"> = </w:t>
      </w:r>
      <m:oMath>
        <m:f>
          <m:fPr>
            <m:ctrlPr>
              <w:rPr>
                <w:rFonts w:ascii="Cambria Math" w:hAnsi="Cambria Math" w:cs="Times New Roman"/>
                <w:szCs w:val="24"/>
              </w:rPr>
            </m:ctrlPr>
          </m:fPr>
          <m:num>
            <m:r>
              <m:rPr>
                <m:sty m:val="p"/>
              </m:rPr>
              <w:rPr>
                <w:rFonts w:ascii="Cambria Math" w:hAnsi="Cambria Math" w:cs="Times New Roman"/>
                <w:szCs w:val="24"/>
              </w:rPr>
              <m:t>energy</m:t>
            </m:r>
          </m:num>
          <m:den>
            <m:r>
              <m:rPr>
                <m:sty m:val="p"/>
              </m:rPr>
              <w:rPr>
                <w:rFonts w:ascii="Cambria Math" w:hAnsi="Cambria Math" w:cs="Times New Roman"/>
                <w:szCs w:val="24"/>
              </w:rPr>
              <m:t>photon</m:t>
            </m:r>
          </m:den>
        </m:f>
        <m:r>
          <w:rPr>
            <w:rFonts w:ascii="Cambria Math" w:hAnsi="Cambria Math" w:cs="Times New Roman"/>
            <w:szCs w:val="24"/>
          </w:rPr>
          <m:t xml:space="preserve">= </m:t>
        </m:r>
        <m:f>
          <m:fPr>
            <m:ctrlPr>
              <w:rPr>
                <w:rFonts w:ascii="Cambria Math" w:hAnsi="Cambria Math" w:cs="Times New Roman"/>
                <w:szCs w:val="24"/>
              </w:rPr>
            </m:ctrlPr>
          </m:fPr>
          <m:num>
            <m:f>
              <m:fPr>
                <m:ctrlPr>
                  <w:rPr>
                    <w:rFonts w:ascii="Cambria Math" w:hAnsi="Cambria Math" w:cs="Times New Roman"/>
                    <w:szCs w:val="24"/>
                  </w:rPr>
                </m:ctrlPr>
              </m:fPr>
              <m:num>
                <m:r>
                  <m:rPr>
                    <m:sty m:val="p"/>
                  </m:rPr>
                  <w:rPr>
                    <w:rFonts w:ascii="Cambria Math" w:hAnsi="Cambria Math" w:cs="Times New Roman"/>
                    <w:szCs w:val="24"/>
                  </w:rPr>
                  <m:t>hc</m:t>
                </m:r>
              </m:num>
              <m:den>
                <m:r>
                  <m:rPr>
                    <m:sty m:val="p"/>
                  </m:rPr>
                  <w:rPr>
                    <w:rFonts w:ascii="Cambria Math" w:hAnsi="Cambria Math" w:cs="Times New Roman"/>
                    <w:szCs w:val="24"/>
                  </w:rPr>
                  <m:t>λ</m:t>
                </m:r>
              </m:den>
            </m:f>
          </m:num>
          <m:den>
            <m:r>
              <m:rPr>
                <m:sty m:val="p"/>
              </m:rPr>
              <w:rPr>
                <w:rFonts w:ascii="Cambria Math" w:hAnsi="Cambria Math" w:cs="Times New Roman"/>
                <w:szCs w:val="24"/>
              </w:rPr>
              <m:t>photon</m:t>
            </m:r>
          </m:den>
        </m:f>
        <m:r>
          <w:rPr>
            <w:rFonts w:ascii="Cambria Math" w:hAnsi="Cambria Math" w:cs="Times New Roman"/>
            <w:szCs w:val="24"/>
          </w:rPr>
          <m:t xml:space="preserve">= </m:t>
        </m:r>
        <m:f>
          <m:fPr>
            <m:ctrlPr>
              <w:rPr>
                <w:rFonts w:ascii="Cambria Math" w:hAnsi="Cambria Math" w:cs="Times New Roman"/>
                <w:szCs w:val="24"/>
              </w:rPr>
            </m:ctrlPr>
          </m:fPr>
          <m:num>
            <m:r>
              <m:rPr>
                <m:sty m:val="p"/>
              </m:rPr>
              <w:rPr>
                <w:rFonts w:ascii="Cambria Math" w:hAnsi="Cambria Math" w:cs="Times New Roman"/>
                <w:szCs w:val="24"/>
              </w:rPr>
              <m:t>hc</m:t>
            </m:r>
          </m:num>
          <m:den>
            <m:r>
              <m:rPr>
                <m:sty m:val="p"/>
              </m:rPr>
              <w:rPr>
                <w:rFonts w:ascii="Cambria Math" w:hAnsi="Cambria Math" w:cs="Times New Roman"/>
                <w:szCs w:val="24"/>
              </w:rPr>
              <m:t>λ×photon</m:t>
            </m:r>
          </m:den>
        </m:f>
        <m:r>
          <w:rPr>
            <w:rFonts w:ascii="Cambria Math" w:hAnsi="Cambria Math" w:cs="Times New Roman"/>
            <w:szCs w:val="24"/>
          </w:rPr>
          <m:t xml:space="preserve"> </m:t>
        </m:r>
      </m:oMath>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t>(S2)</w:t>
      </w:r>
    </w:p>
    <w:p w14:paraId="0C75A68F" w14:textId="3A387B44" w:rsidR="00B34E5A" w:rsidRDefault="0067513B" w:rsidP="00B34E5A">
      <w:pPr>
        <w:rPr>
          <w:rFonts w:ascii="Times New Roman" w:hAnsi="Times New Roman" w:cs="Times New Roman"/>
          <w:szCs w:val="24"/>
        </w:rPr>
      </w:pPr>
      <w:r>
        <w:rPr>
          <w:rFonts w:ascii="Times New Roman" w:hAnsi="Times New Roman" w:cs="Times New Roman"/>
          <w:szCs w:val="24"/>
        </w:rPr>
        <w:t>Here, h is Planck’s constant (6.626 × 10</w:t>
      </w:r>
      <w:r>
        <w:rPr>
          <w:rFonts w:ascii="Times New Roman" w:hAnsi="Times New Roman" w:cs="Times New Roman"/>
          <w:szCs w:val="24"/>
          <w:vertAlign w:val="superscript"/>
        </w:rPr>
        <w:t>-34</w:t>
      </w:r>
      <w:r>
        <w:rPr>
          <w:rFonts w:ascii="Times New Roman" w:hAnsi="Times New Roman" w:cs="Times New Roman"/>
          <w:szCs w:val="24"/>
        </w:rPr>
        <w:t xml:space="preserve"> J s), c is the speed of light (2.998 × 10</w:t>
      </w:r>
      <w:r>
        <w:rPr>
          <w:rFonts w:ascii="Times New Roman" w:hAnsi="Times New Roman" w:cs="Times New Roman"/>
          <w:szCs w:val="24"/>
          <w:vertAlign w:val="superscript"/>
        </w:rPr>
        <w:t>8</w:t>
      </w:r>
      <w:r>
        <w:rPr>
          <w:rFonts w:ascii="Times New Roman" w:hAnsi="Times New Roman" w:cs="Times New Roman"/>
          <w:szCs w:val="24"/>
        </w:rPr>
        <w:t xml:space="preserve"> m s</w:t>
      </w:r>
      <w:r>
        <w:rPr>
          <w:rFonts w:ascii="Times New Roman" w:hAnsi="Times New Roman" w:cs="Times New Roman"/>
          <w:szCs w:val="24"/>
          <w:vertAlign w:val="superscript"/>
        </w:rPr>
        <w:t>-1</w:t>
      </w:r>
      <w:r>
        <w:rPr>
          <w:rFonts w:ascii="Times New Roman" w:hAnsi="Times New Roman" w:cs="Times New Roman"/>
          <w:szCs w:val="24"/>
        </w:rPr>
        <w:t>), and λ is the wavelength of light</w:t>
      </w:r>
      <w:r w:rsidR="002977E8">
        <w:rPr>
          <w:rFonts w:ascii="Times New Roman" w:hAnsi="Times New Roman" w:cs="Times New Roman"/>
          <w:szCs w:val="24"/>
        </w:rPr>
        <w:t xml:space="preserve"> (in meters)</w:t>
      </w:r>
      <w:r>
        <w:rPr>
          <w:rFonts w:ascii="Times New Roman" w:hAnsi="Times New Roman" w:cs="Times New Roman"/>
          <w:szCs w:val="24"/>
        </w:rPr>
        <w:t>. Further, this exposure can be given in photons per molecule by dividing by the column density, N (molecules cm</w:t>
      </w:r>
      <w:r>
        <w:rPr>
          <w:rFonts w:ascii="Times New Roman" w:hAnsi="Times New Roman" w:cs="Times New Roman"/>
          <w:szCs w:val="24"/>
          <w:vertAlign w:val="superscript"/>
        </w:rPr>
        <w:t>-2</w:t>
      </w:r>
      <w:r>
        <w:rPr>
          <w:rFonts w:ascii="Times New Roman" w:hAnsi="Times New Roman" w:cs="Times New Roman"/>
          <w:szCs w:val="24"/>
        </w:rPr>
        <w:t>)</w:t>
      </w:r>
      <w:r w:rsidR="00356D3B">
        <w:rPr>
          <w:rFonts w:ascii="Times New Roman" w:hAnsi="Times New Roman" w:cs="Times New Roman"/>
          <w:szCs w:val="24"/>
        </w:rPr>
        <w:t>, which is simply the product</w:t>
      </w:r>
      <w:r w:rsidR="00E24444">
        <w:rPr>
          <w:rFonts w:ascii="Times New Roman" w:hAnsi="Times New Roman" w:cs="Times New Roman"/>
          <w:szCs w:val="24"/>
        </w:rPr>
        <w:t xml:space="preserve"> of</w:t>
      </w:r>
      <w:r w:rsidR="00356D3B">
        <w:rPr>
          <w:rFonts w:ascii="Times New Roman" w:hAnsi="Times New Roman" w:cs="Times New Roman"/>
          <w:szCs w:val="24"/>
        </w:rPr>
        <w:t xml:space="preserve"> density (ρ = 1.89 g cm</w:t>
      </w:r>
      <w:r w:rsidR="00E24444">
        <w:rPr>
          <w:rFonts w:ascii="Times New Roman" w:hAnsi="Times New Roman" w:cs="Times New Roman"/>
          <w:szCs w:val="24"/>
          <w:vertAlign w:val="superscript"/>
        </w:rPr>
        <w:t>−</w:t>
      </w:r>
      <w:r w:rsidR="00356D3B">
        <w:rPr>
          <w:rFonts w:ascii="Times New Roman" w:hAnsi="Times New Roman" w:cs="Times New Roman"/>
          <w:szCs w:val="24"/>
          <w:vertAlign w:val="superscript"/>
        </w:rPr>
        <w:t>3</w:t>
      </w:r>
      <w:r w:rsidR="00356D3B">
        <w:rPr>
          <w:rFonts w:ascii="Times New Roman" w:hAnsi="Times New Roman" w:cs="Times New Roman"/>
          <w:szCs w:val="24"/>
        </w:rPr>
        <w:t>) and the sample thickness (d = 2×10</w:t>
      </w:r>
      <w:r w:rsidR="00356D3B">
        <w:rPr>
          <w:rFonts w:ascii="Times New Roman" w:hAnsi="Times New Roman" w:cs="Times New Roman"/>
          <w:szCs w:val="24"/>
          <w:vertAlign w:val="superscript"/>
        </w:rPr>
        <w:t>-4</w:t>
      </w:r>
      <w:r w:rsidR="00356D3B">
        <w:rPr>
          <w:rFonts w:ascii="Times New Roman" w:hAnsi="Times New Roman" w:cs="Times New Roman"/>
          <w:szCs w:val="24"/>
        </w:rPr>
        <w:t xml:space="preserve"> cm), divided by</w:t>
      </w:r>
      <w:r w:rsidR="00E24444">
        <w:rPr>
          <w:rFonts w:ascii="Times New Roman" w:hAnsi="Times New Roman" w:cs="Times New Roman"/>
          <w:szCs w:val="24"/>
        </w:rPr>
        <w:t xml:space="preserve"> the molar mass of FOX-7 (M = 148.1 g mol</w:t>
      </w:r>
      <w:r w:rsidR="00E24444">
        <w:rPr>
          <w:rFonts w:ascii="Times New Roman" w:hAnsi="Times New Roman" w:cs="Times New Roman"/>
          <w:szCs w:val="24"/>
          <w:vertAlign w:val="superscript"/>
        </w:rPr>
        <w:t>−1</w:t>
      </w:r>
      <w:r w:rsidR="00E24444">
        <w:rPr>
          <w:rFonts w:ascii="Times New Roman" w:hAnsi="Times New Roman" w:cs="Times New Roman"/>
          <w:szCs w:val="24"/>
        </w:rPr>
        <w:t>). Using the</w:t>
      </w:r>
      <w:r w:rsidR="00356D3B">
        <w:rPr>
          <w:rFonts w:ascii="Times New Roman" w:hAnsi="Times New Roman" w:cs="Times New Roman"/>
          <w:szCs w:val="24"/>
        </w:rPr>
        <w:t xml:space="preserve"> the Avogadro constant</w:t>
      </w:r>
      <w:r w:rsidR="00E24444">
        <w:rPr>
          <w:rFonts w:ascii="Times New Roman" w:hAnsi="Times New Roman" w:cs="Times New Roman"/>
          <w:szCs w:val="24"/>
        </w:rPr>
        <w:t xml:space="preserve"> (N</w:t>
      </w:r>
      <w:r w:rsidR="00E24444">
        <w:rPr>
          <w:rFonts w:ascii="Times New Roman" w:hAnsi="Times New Roman" w:cs="Times New Roman"/>
          <w:szCs w:val="24"/>
          <w:vertAlign w:val="subscript"/>
        </w:rPr>
        <w:t>A</w:t>
      </w:r>
      <w:r w:rsidR="00E24444">
        <w:rPr>
          <w:rFonts w:ascii="Times New Roman" w:hAnsi="Times New Roman" w:cs="Times New Roman"/>
          <w:szCs w:val="24"/>
        </w:rPr>
        <w:t xml:space="preserve"> = 6.022 × 10</w:t>
      </w:r>
      <w:r w:rsidR="00E24444">
        <w:rPr>
          <w:rFonts w:ascii="Times New Roman" w:hAnsi="Times New Roman" w:cs="Times New Roman"/>
          <w:szCs w:val="24"/>
          <w:vertAlign w:val="superscript"/>
        </w:rPr>
        <w:t>23</w:t>
      </w:r>
      <w:r w:rsidR="00E24444">
        <w:rPr>
          <w:rFonts w:ascii="Times New Roman" w:hAnsi="Times New Roman" w:cs="Times New Roman"/>
          <w:szCs w:val="24"/>
        </w:rPr>
        <w:t xml:space="preserve"> mol</w:t>
      </w:r>
      <w:r w:rsidR="00E24444">
        <w:rPr>
          <w:rFonts w:ascii="Times New Roman" w:hAnsi="Times New Roman" w:cs="Times New Roman"/>
          <w:szCs w:val="24"/>
          <w:vertAlign w:val="superscript"/>
        </w:rPr>
        <w:t>-1</w:t>
      </w:r>
      <w:r w:rsidR="00E24444">
        <w:rPr>
          <w:rFonts w:ascii="Times New Roman" w:hAnsi="Times New Roman" w:cs="Times New Roman"/>
          <w:szCs w:val="24"/>
        </w:rPr>
        <w:t>) converts this value from moles to molecules:</w:t>
      </w:r>
    </w:p>
    <w:p w14:paraId="344DEC97" w14:textId="4AE2E06F" w:rsidR="00E24444" w:rsidRPr="00E24444" w:rsidRDefault="00E24444" w:rsidP="00E24444">
      <w:pPr>
        <w:jc w:val="right"/>
        <w:rPr>
          <w:rFonts w:ascii="Times New Roman" w:hAnsi="Times New Roman" w:cs="Times New Roman"/>
          <w:szCs w:val="24"/>
        </w:rPr>
      </w:pP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sidRPr="00E24444">
        <w:rPr>
          <w:rFonts w:ascii="Times New Roman" w:hAnsi="Times New Roman" w:cs="Times New Roman"/>
          <w:szCs w:val="24"/>
        </w:rPr>
        <w:t xml:space="preserve">N = </w:t>
      </w:r>
      <m:oMath>
        <m:f>
          <m:fPr>
            <m:ctrlPr>
              <w:rPr>
                <w:rFonts w:ascii="Cambria Math" w:hAnsi="Cambria Math" w:cs="Times New Roman"/>
                <w:szCs w:val="24"/>
              </w:rPr>
            </m:ctrlPr>
          </m:fPr>
          <m:num>
            <m:r>
              <m:rPr>
                <m:sty m:val="p"/>
              </m:rPr>
              <w:rPr>
                <w:rFonts w:ascii="Cambria Math" w:hAnsi="Cambria Math" w:cs="Times New Roman"/>
                <w:szCs w:val="24"/>
              </w:rPr>
              <m:t>ρ×d×</m:t>
            </m:r>
            <m:sSub>
              <m:sSubPr>
                <m:ctrlPr>
                  <w:rPr>
                    <w:rFonts w:ascii="Cambria Math" w:hAnsi="Cambria Math" w:cs="Times New Roman"/>
                    <w:szCs w:val="24"/>
                  </w:rPr>
                </m:ctrlPr>
              </m:sSubPr>
              <m:e>
                <m:r>
                  <m:rPr>
                    <m:sty m:val="p"/>
                  </m:rPr>
                  <w:rPr>
                    <w:rFonts w:ascii="Cambria Math" w:hAnsi="Cambria Math" w:cs="Times New Roman"/>
                    <w:szCs w:val="24"/>
                  </w:rPr>
                  <m:t>N</m:t>
                </m:r>
              </m:e>
              <m:sub>
                <m:r>
                  <m:rPr>
                    <m:sty m:val="p"/>
                  </m:rPr>
                  <w:rPr>
                    <w:rFonts w:ascii="Cambria Math" w:hAnsi="Cambria Math" w:cs="Times New Roman"/>
                    <w:szCs w:val="24"/>
                  </w:rPr>
                  <m:t>A</m:t>
                </m:r>
              </m:sub>
            </m:sSub>
          </m:num>
          <m:den>
            <m:r>
              <m:rPr>
                <m:sty m:val="p"/>
              </m:rPr>
              <w:rPr>
                <w:rFonts w:ascii="Cambria Math" w:hAnsi="Cambria Math" w:cs="Times New Roman"/>
                <w:szCs w:val="24"/>
              </w:rPr>
              <m:t>M</m:t>
            </m:r>
          </m:den>
        </m:f>
      </m:oMath>
      <w:r w:rsidRPr="00E24444">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hAnsi="Times New Roman" w:cs="Times New Roman"/>
          <w:szCs w:val="24"/>
        </w:rPr>
        <w:tab/>
        <w:t>(S3)</w:t>
      </w:r>
    </w:p>
    <w:p w14:paraId="3EEFF6CA" w14:textId="0747F085" w:rsidR="00356D3B" w:rsidRDefault="009E4CCC" w:rsidP="00B34E5A">
      <w:pPr>
        <w:rPr>
          <w:rFonts w:ascii="Times New Roman" w:hAnsi="Times New Roman" w:cs="Times New Roman"/>
          <w:szCs w:val="24"/>
        </w:rPr>
      </w:pPr>
      <w:r>
        <w:rPr>
          <w:rFonts w:ascii="Times New Roman" w:hAnsi="Times New Roman" w:cs="Times New Roman"/>
          <w:szCs w:val="24"/>
        </w:rPr>
        <w:t>The numbers of photons per molecule is thus:</w:t>
      </w:r>
    </w:p>
    <w:p w14:paraId="6DE2DCF4" w14:textId="55897DF2" w:rsidR="009E4CCC" w:rsidRDefault="00E60D65" w:rsidP="009E4CCC">
      <w:pPr>
        <w:jc w:val="right"/>
        <w:rPr>
          <w:rFonts w:ascii="Times New Roman" w:hAnsi="Times New Roman" w:cs="Times New Roman"/>
          <w:szCs w:val="24"/>
        </w:rPr>
      </w:pPr>
      <m:oMath>
        <m:f>
          <m:fPr>
            <m:ctrlPr>
              <w:rPr>
                <w:rFonts w:ascii="Cambria Math" w:hAnsi="Cambria Math" w:cs="Times New Roman"/>
                <w:szCs w:val="24"/>
              </w:rPr>
            </m:ctrlPr>
          </m:fPr>
          <m:num>
            <m:r>
              <m:rPr>
                <m:sty m:val="p"/>
              </m:rPr>
              <w:rPr>
                <w:rFonts w:ascii="Cambria Math" w:hAnsi="Cambria Math" w:cs="Times New Roman"/>
                <w:szCs w:val="24"/>
              </w:rPr>
              <m:t>Photon</m:t>
            </m:r>
          </m:num>
          <m:den>
            <m:r>
              <m:rPr>
                <m:sty m:val="p"/>
              </m:rPr>
              <w:rPr>
                <w:rFonts w:ascii="Cambria Math" w:hAnsi="Cambria Math" w:cs="Times New Roman"/>
                <w:szCs w:val="24"/>
              </w:rPr>
              <m:t>Molecule</m:t>
            </m:r>
          </m:den>
        </m:f>
        <m:r>
          <m:rPr>
            <m:sty m:val="p"/>
          </m:rPr>
          <w:rPr>
            <w:rFonts w:ascii="Cambria Math" w:hAnsi="Cambria Math" w:cs="Times New Roman"/>
            <w:szCs w:val="24"/>
          </w:rPr>
          <m:t xml:space="preserve">= </m:t>
        </m:r>
        <m:f>
          <m:fPr>
            <m:ctrlPr>
              <w:rPr>
                <w:rFonts w:ascii="Cambria Math" w:hAnsi="Cambria Math" w:cs="Times New Roman"/>
                <w:szCs w:val="24"/>
              </w:rPr>
            </m:ctrlPr>
          </m:fPr>
          <m:num>
            <m:sSub>
              <m:sSubPr>
                <m:ctrlPr>
                  <w:rPr>
                    <w:rFonts w:ascii="Cambria Math" w:hAnsi="Cambria Math" w:cs="Times New Roman"/>
                    <w:szCs w:val="24"/>
                  </w:rPr>
                </m:ctrlPr>
              </m:sSubPr>
              <m:e>
                <m:r>
                  <m:rPr>
                    <m:sty m:val="p"/>
                  </m:rPr>
                  <w:rPr>
                    <w:rFonts w:ascii="Cambria Math" w:hAnsi="Cambria Math" w:cs="Times New Roman"/>
                    <w:szCs w:val="24"/>
                  </w:rPr>
                  <m:t>H</m:t>
                </m:r>
              </m:e>
              <m:sub>
                <m:r>
                  <m:rPr>
                    <m:sty m:val="p"/>
                  </m:rPr>
                  <w:rPr>
                    <w:rFonts w:ascii="Cambria Math" w:hAnsi="Cambria Math" w:cs="Times New Roman"/>
                    <w:szCs w:val="24"/>
                  </w:rPr>
                  <m:t>e</m:t>
                </m:r>
              </m:sub>
            </m:sSub>
          </m:num>
          <m:den>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p</m:t>
                </m:r>
              </m:sub>
            </m:sSub>
            <m:r>
              <m:rPr>
                <m:sty m:val="p"/>
              </m:rPr>
              <w:rPr>
                <w:rFonts w:ascii="Cambria Math" w:hAnsi="Cambria Math" w:cs="Times New Roman"/>
                <w:szCs w:val="24"/>
              </w:rPr>
              <m:t>×N</m:t>
            </m:r>
          </m:den>
        </m:f>
        <m:r>
          <m:rPr>
            <m:sty m:val="p"/>
          </m:rPr>
          <w:rPr>
            <w:rFonts w:ascii="Cambria Math" w:hAnsi="Cambria Math" w:cs="Times New Roman"/>
            <w:szCs w:val="24"/>
          </w:rPr>
          <m:t xml:space="preserve">= </m:t>
        </m:r>
        <m:f>
          <m:fPr>
            <m:ctrlPr>
              <w:rPr>
                <w:rFonts w:ascii="Cambria Math" w:hAnsi="Cambria Math" w:cs="Times New Roman"/>
                <w:szCs w:val="24"/>
              </w:rPr>
            </m:ctrlPr>
          </m:fPr>
          <m:num>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e</m:t>
                </m:r>
              </m:sub>
            </m:sSub>
            <m:r>
              <m:rPr>
                <m:sty m:val="p"/>
              </m:rPr>
              <w:rPr>
                <w:rFonts w:ascii="Cambria Math" w:hAnsi="Cambria Math" w:cs="Times New Roman"/>
                <w:szCs w:val="24"/>
              </w:rPr>
              <m:t>×t</m:t>
            </m:r>
          </m:num>
          <m:den>
            <m:d>
              <m:dPr>
                <m:ctrlPr>
                  <w:rPr>
                    <w:rFonts w:ascii="Cambria Math" w:hAnsi="Cambria Math" w:cs="Times New Roman"/>
                    <w:szCs w:val="24"/>
                  </w:rPr>
                </m:ctrlPr>
              </m:dPr>
              <m:e>
                <m:f>
                  <m:fPr>
                    <m:ctrlPr>
                      <w:rPr>
                        <w:rFonts w:ascii="Cambria Math" w:hAnsi="Cambria Math" w:cs="Times New Roman"/>
                        <w:szCs w:val="24"/>
                      </w:rPr>
                    </m:ctrlPr>
                  </m:fPr>
                  <m:num>
                    <m:r>
                      <m:rPr>
                        <m:sty m:val="p"/>
                      </m:rPr>
                      <w:rPr>
                        <w:rFonts w:ascii="Cambria Math" w:hAnsi="Cambria Math" w:cs="Times New Roman"/>
                        <w:szCs w:val="24"/>
                      </w:rPr>
                      <m:t>hc</m:t>
                    </m:r>
                  </m:num>
                  <m:den>
                    <m:r>
                      <m:rPr>
                        <m:sty m:val="p"/>
                      </m:rPr>
                      <w:rPr>
                        <w:rFonts w:ascii="Cambria Math" w:hAnsi="Cambria Math" w:cs="Times New Roman"/>
                        <w:szCs w:val="24"/>
                      </w:rPr>
                      <m:t>λ×photon</m:t>
                    </m:r>
                  </m:den>
                </m:f>
              </m:e>
            </m:d>
            <m:r>
              <m:rPr>
                <m:sty m:val="p"/>
              </m:rPr>
              <w:rPr>
                <w:rFonts w:ascii="Cambria Math" w:hAnsi="Cambria Math" w:cs="Times New Roman"/>
                <w:szCs w:val="24"/>
              </w:rPr>
              <m:t>×</m:t>
            </m:r>
            <m:d>
              <m:dPr>
                <m:ctrlPr>
                  <w:rPr>
                    <w:rFonts w:ascii="Cambria Math" w:hAnsi="Cambria Math" w:cs="Times New Roman"/>
                    <w:szCs w:val="24"/>
                  </w:rPr>
                </m:ctrlPr>
              </m:dPr>
              <m:e>
                <m:f>
                  <m:fPr>
                    <m:ctrlPr>
                      <w:rPr>
                        <w:rFonts w:ascii="Cambria Math" w:hAnsi="Cambria Math" w:cs="Times New Roman"/>
                        <w:szCs w:val="24"/>
                      </w:rPr>
                    </m:ctrlPr>
                  </m:fPr>
                  <m:num>
                    <m:r>
                      <m:rPr>
                        <m:sty m:val="p"/>
                      </m:rPr>
                      <w:rPr>
                        <w:rFonts w:ascii="Cambria Math" w:hAnsi="Cambria Math" w:cs="Times New Roman"/>
                        <w:szCs w:val="24"/>
                      </w:rPr>
                      <m:t>ρ×d×</m:t>
                    </m:r>
                    <m:sSub>
                      <m:sSubPr>
                        <m:ctrlPr>
                          <w:rPr>
                            <w:rFonts w:ascii="Cambria Math" w:hAnsi="Cambria Math" w:cs="Times New Roman"/>
                            <w:szCs w:val="24"/>
                          </w:rPr>
                        </m:ctrlPr>
                      </m:sSubPr>
                      <m:e>
                        <m:r>
                          <m:rPr>
                            <m:sty m:val="p"/>
                          </m:rPr>
                          <w:rPr>
                            <w:rFonts w:ascii="Cambria Math" w:hAnsi="Cambria Math" w:cs="Times New Roman"/>
                            <w:szCs w:val="24"/>
                          </w:rPr>
                          <m:t>N</m:t>
                        </m:r>
                      </m:e>
                      <m:sub>
                        <m:r>
                          <m:rPr>
                            <m:sty m:val="p"/>
                          </m:rPr>
                          <w:rPr>
                            <w:rFonts w:ascii="Cambria Math" w:hAnsi="Cambria Math" w:cs="Times New Roman"/>
                            <w:szCs w:val="24"/>
                          </w:rPr>
                          <m:t>A</m:t>
                        </m:r>
                      </m:sub>
                    </m:sSub>
                  </m:num>
                  <m:den>
                    <m:r>
                      <m:rPr>
                        <m:sty m:val="p"/>
                      </m:rPr>
                      <w:rPr>
                        <w:rFonts w:ascii="Cambria Math" w:hAnsi="Cambria Math" w:cs="Times New Roman"/>
                        <w:szCs w:val="24"/>
                      </w:rPr>
                      <m:t>M</m:t>
                    </m:r>
                  </m:den>
                </m:f>
              </m:e>
            </m:d>
          </m:den>
        </m:f>
        <m:r>
          <m:rPr>
            <m:sty m:val="p"/>
          </m:rPr>
          <w:rPr>
            <w:rFonts w:ascii="Cambria Math" w:hAnsi="Cambria Math" w:cs="Times New Roman"/>
            <w:szCs w:val="24"/>
          </w:rPr>
          <m:t xml:space="preserve">= </m:t>
        </m:r>
        <m:f>
          <m:fPr>
            <m:ctrlPr>
              <w:rPr>
                <w:rFonts w:ascii="Cambria Math" w:hAnsi="Cambria Math" w:cs="Times New Roman"/>
                <w:szCs w:val="24"/>
              </w:rPr>
            </m:ctrlPr>
          </m:fPr>
          <m:num>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e</m:t>
                </m:r>
              </m:sub>
            </m:sSub>
            <m:r>
              <m:rPr>
                <m:sty m:val="p"/>
              </m:rPr>
              <w:rPr>
                <w:rFonts w:ascii="Cambria Math" w:hAnsi="Cambria Math" w:cs="Times New Roman"/>
                <w:szCs w:val="24"/>
              </w:rPr>
              <m:t xml:space="preserve"> × t × λ × photon × M</m:t>
            </m:r>
          </m:num>
          <m:den>
            <m:r>
              <m:rPr>
                <m:sty m:val="p"/>
              </m:rPr>
              <w:rPr>
                <w:rFonts w:ascii="Cambria Math" w:hAnsi="Cambria Math" w:cs="Times New Roman"/>
                <w:szCs w:val="24"/>
              </w:rPr>
              <m:t xml:space="preserve">h × c × ρ × d × </m:t>
            </m:r>
            <m:sSub>
              <m:sSubPr>
                <m:ctrlPr>
                  <w:rPr>
                    <w:rFonts w:ascii="Cambria Math" w:hAnsi="Cambria Math" w:cs="Times New Roman"/>
                    <w:szCs w:val="24"/>
                  </w:rPr>
                </m:ctrlPr>
              </m:sSubPr>
              <m:e>
                <m:r>
                  <m:rPr>
                    <m:sty m:val="p"/>
                  </m:rPr>
                  <w:rPr>
                    <w:rFonts w:ascii="Cambria Math" w:hAnsi="Cambria Math" w:cs="Times New Roman"/>
                    <w:szCs w:val="24"/>
                  </w:rPr>
                  <m:t>N</m:t>
                </m:r>
              </m:e>
              <m:sub>
                <m:r>
                  <m:rPr>
                    <m:sty m:val="p"/>
                  </m:rPr>
                  <w:rPr>
                    <w:rFonts w:ascii="Cambria Math" w:hAnsi="Cambria Math" w:cs="Times New Roman"/>
                    <w:szCs w:val="24"/>
                  </w:rPr>
                  <m:t>A</m:t>
                </m:r>
              </m:sub>
            </m:sSub>
          </m:den>
        </m:f>
      </m:oMath>
      <w:r w:rsidR="009E4CCC">
        <w:rPr>
          <w:rFonts w:ascii="Times New Roman" w:eastAsiaTheme="minorEastAsia" w:hAnsi="Times New Roman" w:cs="Times New Roman"/>
          <w:szCs w:val="24"/>
        </w:rPr>
        <w:t xml:space="preserve"> </w:t>
      </w:r>
      <w:r w:rsidR="009E4CCC">
        <w:rPr>
          <w:rFonts w:ascii="Times New Roman" w:eastAsiaTheme="minorEastAsia" w:hAnsi="Times New Roman" w:cs="Times New Roman"/>
          <w:szCs w:val="24"/>
        </w:rPr>
        <w:tab/>
      </w:r>
      <w:r w:rsidR="009E4CCC">
        <w:rPr>
          <w:rFonts w:ascii="Times New Roman" w:eastAsiaTheme="minorEastAsia" w:hAnsi="Times New Roman" w:cs="Times New Roman"/>
          <w:szCs w:val="24"/>
        </w:rPr>
        <w:tab/>
        <w:t xml:space="preserve">(S4) </w:t>
      </w:r>
    </w:p>
    <w:p w14:paraId="32DDB905" w14:textId="77777777" w:rsidR="00641D3F" w:rsidRDefault="00641D3F" w:rsidP="00B34E5A">
      <w:pPr>
        <w:rPr>
          <w:rFonts w:ascii="Times New Roman" w:hAnsi="Times New Roman" w:cs="Times New Roman"/>
          <w:szCs w:val="24"/>
        </w:rPr>
      </w:pPr>
    </w:p>
    <w:p w14:paraId="4A24597C" w14:textId="278163C4" w:rsidR="00356D3B" w:rsidRDefault="00641D3F" w:rsidP="00B34E5A">
      <w:pPr>
        <w:rPr>
          <w:rFonts w:ascii="Times New Roman" w:hAnsi="Times New Roman" w:cs="Times New Roman"/>
          <w:szCs w:val="24"/>
        </w:rPr>
      </w:pPr>
      <w:r>
        <w:rPr>
          <w:rFonts w:ascii="Times New Roman" w:hAnsi="Times New Roman" w:cs="Times New Roman"/>
          <w:szCs w:val="24"/>
        </w:rPr>
        <w:t xml:space="preserve">However, because only a fraction of these photons are absorbed, the UV-Vis spectrum must be considered in order to determine the number of photons absorbed by the sample. </w:t>
      </w:r>
      <w:r w:rsidR="005428C6">
        <w:rPr>
          <w:rFonts w:ascii="Times New Roman" w:hAnsi="Times New Roman" w:cs="Times New Roman"/>
          <w:szCs w:val="24"/>
        </w:rPr>
        <w:t>Utilizing</w:t>
      </w:r>
      <w:r>
        <w:rPr>
          <w:rFonts w:ascii="Times New Roman" w:hAnsi="Times New Roman" w:cs="Times New Roman"/>
          <w:szCs w:val="24"/>
        </w:rPr>
        <w:t xml:space="preserve"> the multiple UV-Vis spectra taken of the samples, the average absorbance value (A</w:t>
      </w:r>
      <w:r w:rsidRPr="00641D3F">
        <w:rPr>
          <w:rFonts w:ascii="Times New Roman" w:hAnsi="Times New Roman" w:cs="Times New Roman"/>
          <w:szCs w:val="24"/>
          <w:vertAlign w:val="subscript"/>
        </w:rPr>
        <w:t>λ</w:t>
      </w:r>
      <w:r>
        <w:rPr>
          <w:rFonts w:ascii="Times New Roman" w:hAnsi="Times New Roman" w:cs="Times New Roman"/>
          <w:szCs w:val="24"/>
        </w:rPr>
        <w:t>) at 355 nm is A</w:t>
      </w:r>
      <w:r>
        <w:rPr>
          <w:rFonts w:ascii="Times New Roman" w:hAnsi="Times New Roman" w:cs="Times New Roman"/>
          <w:szCs w:val="24"/>
          <w:vertAlign w:val="subscript"/>
        </w:rPr>
        <w:t>355</w:t>
      </w:r>
      <w:r>
        <w:rPr>
          <w:rFonts w:ascii="Times New Roman" w:hAnsi="Times New Roman" w:cs="Times New Roman"/>
          <w:szCs w:val="24"/>
        </w:rPr>
        <w:t xml:space="preserve"> = 0.17 ± 0.04 and for for 532 nm the aborbance is A</w:t>
      </w:r>
      <w:r>
        <w:rPr>
          <w:rFonts w:ascii="Times New Roman" w:hAnsi="Times New Roman" w:cs="Times New Roman"/>
          <w:szCs w:val="24"/>
          <w:vertAlign w:val="subscript"/>
        </w:rPr>
        <w:t>532</w:t>
      </w:r>
      <w:r>
        <w:rPr>
          <w:rFonts w:ascii="Times New Roman" w:hAnsi="Times New Roman" w:cs="Times New Roman"/>
          <w:szCs w:val="24"/>
        </w:rPr>
        <w:t xml:space="preserve"> = 0.05</w:t>
      </w:r>
      <w:r w:rsidR="00887D1B">
        <w:rPr>
          <w:rFonts w:ascii="Times New Roman" w:hAnsi="Times New Roman" w:cs="Times New Roman"/>
          <w:szCs w:val="24"/>
        </w:rPr>
        <w:t>3</w:t>
      </w:r>
      <w:r>
        <w:rPr>
          <w:rFonts w:ascii="Times New Roman" w:hAnsi="Times New Roman" w:cs="Times New Roman"/>
          <w:szCs w:val="24"/>
        </w:rPr>
        <w:t xml:space="preserve"> ± 0.01</w:t>
      </w:r>
      <w:r w:rsidR="00887D1B">
        <w:rPr>
          <w:rFonts w:ascii="Times New Roman" w:hAnsi="Times New Roman" w:cs="Times New Roman"/>
          <w:szCs w:val="24"/>
        </w:rPr>
        <w:t>4</w:t>
      </w:r>
      <w:r>
        <w:rPr>
          <w:rFonts w:ascii="Times New Roman" w:hAnsi="Times New Roman" w:cs="Times New Roman"/>
          <w:szCs w:val="24"/>
        </w:rPr>
        <w:t>. While the irradiation</w:t>
      </w:r>
      <w:r w:rsidR="001D302C">
        <w:rPr>
          <w:rFonts w:ascii="Times New Roman" w:hAnsi="Times New Roman" w:cs="Times New Roman"/>
          <w:szCs w:val="24"/>
        </w:rPr>
        <w:t xml:space="preserve"> occurred perpendicular to the surface, the UV-Vis spectra were taken at a 30° angle of incidence </w:t>
      </w:r>
      <w:r w:rsidR="005428C6">
        <w:rPr>
          <w:rFonts w:ascii="Times New Roman" w:hAnsi="Times New Roman" w:cs="Times New Roman"/>
          <w:szCs w:val="24"/>
        </w:rPr>
        <w:t xml:space="preserve">(θ) </w:t>
      </w:r>
      <w:r w:rsidR="001D302C">
        <w:rPr>
          <w:rFonts w:ascii="Times New Roman" w:hAnsi="Times New Roman" w:cs="Times New Roman"/>
          <w:szCs w:val="24"/>
        </w:rPr>
        <w:t xml:space="preserve">with respect to the surface normal. </w:t>
      </w:r>
      <w:r w:rsidR="00A50EFD">
        <w:rPr>
          <w:rFonts w:ascii="Times New Roman" w:hAnsi="Times New Roman" w:cs="Times New Roman"/>
          <w:szCs w:val="24"/>
        </w:rPr>
        <w:t>While the beampath</w:t>
      </w:r>
      <w:r w:rsidR="0066116B">
        <w:rPr>
          <w:rFonts w:ascii="Times New Roman" w:hAnsi="Times New Roman" w:cs="Times New Roman"/>
          <w:szCs w:val="24"/>
        </w:rPr>
        <w:t xml:space="preserve"> (2d)</w:t>
      </w:r>
      <w:r w:rsidR="00A50EFD">
        <w:rPr>
          <w:rFonts w:ascii="Times New Roman" w:hAnsi="Times New Roman" w:cs="Times New Roman"/>
          <w:szCs w:val="24"/>
        </w:rPr>
        <w:t xml:space="preserve"> of the irradiation photons through the sample is 4 µm (2 µm into the sample followed by reflection and 2 µm</w:t>
      </w:r>
      <w:r w:rsidR="005428C6">
        <w:rPr>
          <w:rFonts w:ascii="Times New Roman" w:hAnsi="Times New Roman" w:cs="Times New Roman"/>
          <w:szCs w:val="24"/>
        </w:rPr>
        <w:t xml:space="preserve"> to exit the sample), the pathlenghth (L) of the UV-Vis photons is obtained by:</w:t>
      </w:r>
    </w:p>
    <w:p w14:paraId="07FE5C0A" w14:textId="578FF0EF" w:rsidR="005428C6" w:rsidRPr="005428C6" w:rsidRDefault="005428C6" w:rsidP="005428C6">
      <w:pPr>
        <w:jc w:val="right"/>
        <w:rPr>
          <w:rFonts w:ascii="Times New Roman" w:hAnsi="Times New Roman" w:cs="Times New Roman"/>
          <w:szCs w:val="24"/>
        </w:rPr>
      </w:pPr>
      <m:oMath>
        <m:r>
          <m:rPr>
            <m:sty m:val="p"/>
          </m:rPr>
          <w:rPr>
            <w:rFonts w:ascii="Cambria Math" w:hAnsi="Cambria Math" w:cs="Times New Roman"/>
            <w:szCs w:val="24"/>
          </w:rPr>
          <m:t xml:space="preserve">L= </m:t>
        </m:r>
        <m:f>
          <m:fPr>
            <m:ctrlPr>
              <w:rPr>
                <w:rFonts w:ascii="Cambria Math" w:hAnsi="Cambria Math" w:cs="Times New Roman"/>
                <w:szCs w:val="24"/>
              </w:rPr>
            </m:ctrlPr>
          </m:fPr>
          <m:num>
            <m:r>
              <m:rPr>
                <m:sty m:val="p"/>
              </m:rPr>
              <w:rPr>
                <w:rFonts w:ascii="Cambria Math" w:hAnsi="Cambria Math" w:cs="Times New Roman"/>
                <w:szCs w:val="24"/>
              </w:rPr>
              <m:t>2d</m:t>
            </m:r>
          </m:num>
          <m:den>
            <m:func>
              <m:funcPr>
                <m:ctrlPr>
                  <w:rPr>
                    <w:rFonts w:ascii="Cambria Math" w:hAnsi="Cambria Math" w:cs="Times New Roman"/>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den>
        </m:f>
      </m:oMath>
      <w:r>
        <w:rPr>
          <w:rFonts w:ascii="Times New Roman" w:eastAsiaTheme="minorEastAsia" w:hAnsi="Times New Roman" w:cs="Times New Roman"/>
          <w:szCs w:val="24"/>
        </w:rPr>
        <w:t xml:space="preserve"> </w:t>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r>
      <w:r>
        <w:rPr>
          <w:rFonts w:ascii="Times New Roman" w:eastAsiaTheme="minorEastAsia" w:hAnsi="Times New Roman" w:cs="Times New Roman"/>
          <w:szCs w:val="24"/>
        </w:rPr>
        <w:tab/>
        <w:t>(S5)</w:t>
      </w:r>
    </w:p>
    <w:p w14:paraId="7502A7AC" w14:textId="22B9F46D" w:rsidR="00A50EFD" w:rsidRDefault="005428C6" w:rsidP="00B34E5A">
      <w:pPr>
        <w:rPr>
          <w:rFonts w:ascii="Times New Roman" w:hAnsi="Times New Roman" w:cs="Times New Roman"/>
          <w:szCs w:val="24"/>
        </w:rPr>
      </w:pPr>
      <w:r>
        <w:rPr>
          <w:rFonts w:ascii="Times New Roman" w:hAnsi="Times New Roman" w:cs="Times New Roman"/>
          <w:szCs w:val="24"/>
        </w:rPr>
        <w:t>The Beer-Lambert Law relates the absorbance value to the pathlength</w:t>
      </w:r>
      <w:r w:rsidR="00DB120E">
        <w:rPr>
          <w:rFonts w:ascii="Times New Roman" w:hAnsi="Times New Roman" w:cs="Times New Roman"/>
          <w:szCs w:val="24"/>
        </w:rPr>
        <w:t xml:space="preserve"> (</w:t>
      </w:r>
      <m:oMath>
        <m:r>
          <w:rPr>
            <w:rFonts w:ascii="Cambria Math" w:hAnsi="Cambria Math" w:cs="Times New Roman"/>
            <w:szCs w:val="24"/>
          </w:rPr>
          <m:t>l</m:t>
        </m:r>
      </m:oMath>
      <w:r w:rsidR="00DB120E">
        <w:rPr>
          <w:rFonts w:ascii="Times New Roman" w:hAnsi="Times New Roman" w:cs="Times New Roman"/>
          <w:szCs w:val="24"/>
        </w:rPr>
        <w:t>)</w:t>
      </w:r>
      <w:r>
        <w:rPr>
          <w:rFonts w:ascii="Times New Roman" w:hAnsi="Times New Roman" w:cs="Times New Roman"/>
          <w:szCs w:val="24"/>
        </w:rPr>
        <w:t>:</w:t>
      </w:r>
    </w:p>
    <w:p w14:paraId="1AB22E78" w14:textId="54257310" w:rsidR="005428C6" w:rsidRPr="005428C6" w:rsidRDefault="005428C6" w:rsidP="005428C6">
      <w:pPr>
        <w:jc w:val="right"/>
        <w:rPr>
          <w:rFonts w:ascii="Times New Roman" w:hAnsi="Times New Roman" w:cs="Times New Roman"/>
          <w:szCs w:val="24"/>
        </w:rPr>
      </w:pPr>
      <w:r>
        <w:rPr>
          <w:rFonts w:ascii="Times New Roman" w:hAnsi="Times New Roman" w:cs="Times New Roman"/>
          <w:szCs w:val="24"/>
        </w:rPr>
        <w:t>A</w:t>
      </w:r>
      <w:r w:rsidRPr="005428C6">
        <w:rPr>
          <w:rFonts w:ascii="Times New Roman" w:hAnsi="Times New Roman" w:cs="Times New Roman"/>
          <w:szCs w:val="24"/>
          <w:vertAlign w:val="subscript"/>
        </w:rPr>
        <w:t>λ</w:t>
      </w:r>
      <w:r>
        <w:rPr>
          <w:rFonts w:ascii="Times New Roman" w:hAnsi="Times New Roman" w:cs="Times New Roman"/>
          <w:szCs w:val="24"/>
        </w:rPr>
        <w:t xml:space="preserve"> = ε</w:t>
      </w:r>
      <w:r>
        <w:rPr>
          <w:rFonts w:ascii="Times New Roman" w:hAnsi="Times New Roman" w:cs="Times New Roman"/>
          <w:szCs w:val="24"/>
          <w:vertAlign w:val="subscript"/>
        </w:rPr>
        <w:t>λ</w:t>
      </w:r>
      <w:r w:rsidR="0066116B">
        <w:rPr>
          <w:rFonts w:ascii="Times New Roman" w:hAnsi="Times New Roman" w:cs="Times New Roman"/>
          <w:szCs w:val="24"/>
          <w:vertAlign w:val="subscript"/>
        </w:rPr>
        <w:t xml:space="preserve"> </w:t>
      </w:r>
      <w:r>
        <w:rPr>
          <w:rFonts w:ascii="Times New Roman" w:hAnsi="Times New Roman" w:cs="Times New Roman"/>
          <w:szCs w:val="24"/>
        </w:rPr>
        <w:t>×</w:t>
      </w:r>
      <w:r w:rsidR="0066116B">
        <w:rPr>
          <w:rFonts w:ascii="Times New Roman" w:hAnsi="Times New Roman" w:cs="Times New Roman"/>
          <w:szCs w:val="24"/>
        </w:rPr>
        <w:t xml:space="preserve"> C </w:t>
      </w:r>
      <w:r>
        <w:rPr>
          <w:rFonts w:ascii="Times New Roman" w:hAnsi="Times New Roman" w:cs="Times New Roman"/>
          <w:szCs w:val="24"/>
        </w:rPr>
        <w:t>×</w:t>
      </w:r>
      <w:r w:rsidR="0066116B" w:rsidRPr="0066116B">
        <w:rPr>
          <w:rFonts w:ascii="Brush Script MT" w:hAnsi="Brush Script MT" w:cs="Times New Roman"/>
          <w:szCs w:val="24"/>
        </w:rPr>
        <w:t xml:space="preserve"> </w:t>
      </w:r>
      <m:oMath>
        <m:r>
          <w:rPr>
            <w:rFonts w:ascii="Cambria Math" w:hAnsi="Cambria Math" w:cs="Times New Roman"/>
            <w:szCs w:val="24"/>
          </w:rPr>
          <m:t>l</m:t>
        </m:r>
      </m:oMath>
      <w:r w:rsidR="0066116B" w:rsidRPr="0066116B">
        <w:rPr>
          <w:rFonts w:ascii="Brush Script MT" w:hAnsi="Brush Script MT" w:cs="Times New Roman"/>
          <w:szCs w:val="24"/>
        </w:rPr>
        <w:t xml:space="preserve">  </w:t>
      </w:r>
      <w:r w:rsidR="0066116B">
        <w:rPr>
          <w:rFonts w:ascii="Times New Roman" w:hAnsi="Times New Roman" w:cs="Times New Roman"/>
          <w:szCs w:val="24"/>
        </w:rPr>
        <w:tab/>
      </w:r>
      <w:r w:rsidR="0066116B">
        <w:rPr>
          <w:rFonts w:ascii="Times New Roman" w:hAnsi="Times New Roman" w:cs="Times New Roman"/>
          <w:szCs w:val="24"/>
        </w:rPr>
        <w:tab/>
      </w:r>
      <w:r w:rsidR="0066116B">
        <w:rPr>
          <w:rFonts w:ascii="Times New Roman" w:hAnsi="Times New Roman" w:cs="Times New Roman"/>
          <w:szCs w:val="24"/>
        </w:rPr>
        <w:tab/>
      </w:r>
      <w:r w:rsidR="0066116B">
        <w:rPr>
          <w:rFonts w:ascii="Times New Roman" w:hAnsi="Times New Roman" w:cs="Times New Roman"/>
          <w:szCs w:val="24"/>
        </w:rPr>
        <w:tab/>
      </w:r>
      <w:r w:rsidR="0066116B">
        <w:rPr>
          <w:rFonts w:ascii="Times New Roman" w:hAnsi="Times New Roman" w:cs="Times New Roman"/>
          <w:szCs w:val="24"/>
        </w:rPr>
        <w:tab/>
        <w:t>(S6)</w:t>
      </w:r>
    </w:p>
    <w:p w14:paraId="7F3761A7" w14:textId="33B726C8" w:rsidR="00A50EFD" w:rsidRDefault="0066116B" w:rsidP="00B34E5A">
      <w:pPr>
        <w:rPr>
          <w:rFonts w:ascii="Times New Roman" w:hAnsi="Times New Roman" w:cs="Times New Roman"/>
          <w:szCs w:val="24"/>
        </w:rPr>
      </w:pPr>
      <w:r>
        <w:rPr>
          <w:rFonts w:ascii="Times New Roman" w:hAnsi="Times New Roman" w:cs="Times New Roman"/>
          <w:szCs w:val="24"/>
        </w:rPr>
        <w:lastRenderedPageBreak/>
        <w:t>In this case, the absorbitivity (ε</w:t>
      </w:r>
      <w:r>
        <w:rPr>
          <w:rFonts w:ascii="Times New Roman" w:hAnsi="Times New Roman" w:cs="Times New Roman"/>
          <w:szCs w:val="24"/>
          <w:vertAlign w:val="subscript"/>
        </w:rPr>
        <w:t>λ</w:t>
      </w:r>
      <w:r>
        <w:rPr>
          <w:rFonts w:ascii="Times New Roman" w:hAnsi="Times New Roman" w:cs="Times New Roman"/>
          <w:szCs w:val="24"/>
        </w:rPr>
        <w:t xml:space="preserve">) and concentration (C) </w:t>
      </w:r>
      <w:r w:rsidR="00DB120E">
        <w:rPr>
          <w:rFonts w:ascii="Times New Roman" w:hAnsi="Times New Roman" w:cs="Times New Roman"/>
          <w:szCs w:val="24"/>
        </w:rPr>
        <w:t>of the sample remain constant for different pathlengths and do not need calculated. To correct for the difference in absorbance for the irradiation beampath compared to the UV-Vis pathlength:</w:t>
      </w:r>
    </w:p>
    <w:p w14:paraId="7AFC9844" w14:textId="06823A58" w:rsidR="00DB120E" w:rsidRDefault="00E60D65" w:rsidP="00887D1B">
      <w:pPr>
        <w:jc w:val="right"/>
        <w:rPr>
          <w:rFonts w:ascii="Times New Roman" w:hAnsi="Times New Roman" w:cs="Times New Roman"/>
          <w:szCs w:val="24"/>
        </w:rPr>
      </w:pPr>
      <m:oMath>
        <m:sSub>
          <m:sSubPr>
            <m:ctrlPr>
              <w:rPr>
                <w:rFonts w:ascii="Cambria Math" w:hAnsi="Cambria Math" w:cs="Times New Roman"/>
                <w:szCs w:val="24"/>
              </w:rPr>
            </m:ctrlPr>
          </m:sSubPr>
          <m:e>
            <m:r>
              <m:rPr>
                <m:sty m:val="p"/>
              </m:rPr>
              <w:rPr>
                <w:rFonts w:ascii="Cambria Math" w:hAnsi="Cambria Math" w:cs="Times New Roman"/>
                <w:szCs w:val="24"/>
              </w:rPr>
              <m:t>ε</m:t>
            </m:r>
          </m:e>
          <m:sub>
            <m:r>
              <m:rPr>
                <m:sty m:val="p"/>
              </m:rPr>
              <w:rPr>
                <w:rFonts w:ascii="Cambria Math" w:hAnsi="Cambria Math" w:cs="Times New Roman"/>
                <w:szCs w:val="24"/>
                <w:vertAlign w:val="subscript"/>
              </w:rPr>
              <m:t>λ</m:t>
            </m:r>
          </m:sub>
        </m:sSub>
        <m:r>
          <m:rPr>
            <m:sty m:val="p"/>
          </m:rPr>
          <w:rPr>
            <w:rFonts w:ascii="Cambria Math" w:hAnsi="Cambria Math" w:cs="Times New Roman"/>
            <w:szCs w:val="24"/>
            <w:vertAlign w:val="subscript"/>
          </w:rPr>
          <m:t xml:space="preserve"> </m:t>
        </m:r>
        <m:r>
          <m:rPr>
            <m:sty m:val="p"/>
          </m:rPr>
          <w:rPr>
            <w:rFonts w:ascii="Cambria Math" w:hAnsi="Cambria Math" w:cs="Times New Roman"/>
            <w:szCs w:val="24"/>
          </w:rPr>
          <m:t>× C=</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A</m:t>
                </m:r>
              </m:e>
              <m:sub>
                <m:r>
                  <w:rPr>
                    <w:rFonts w:ascii="Cambria Math" w:hAnsi="Cambria Math" w:cs="Times New Roman"/>
                    <w:szCs w:val="24"/>
                  </w:rPr>
                  <m:t>λ</m:t>
                </m:r>
              </m:sub>
            </m:sSub>
          </m:num>
          <m:den>
            <m:r>
              <w:rPr>
                <w:rFonts w:ascii="Cambria Math" w:hAnsi="Cambria Math" w:cs="Times New Roman"/>
                <w:szCs w:val="24"/>
              </w:rPr>
              <m:t>l</m:t>
            </m:r>
          </m:den>
        </m:f>
        <m:r>
          <w:rPr>
            <w:rFonts w:ascii="Cambria Math" w:eastAsiaTheme="minorEastAsia" w:hAnsi="Cambria Math" w:cs="Times New Roman"/>
            <w:szCs w:val="24"/>
          </w:rPr>
          <m:t>=</m:t>
        </m:r>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A</m:t>
                </m:r>
              </m:e>
              <m:sub>
                <m:r>
                  <w:rPr>
                    <w:rFonts w:ascii="Cambria Math" w:hAnsi="Cambria Math" w:cs="Times New Roman"/>
                    <w:szCs w:val="24"/>
                  </w:rPr>
                  <m:t>λ,irrad.</m:t>
                </m:r>
              </m:sub>
            </m:sSub>
          </m:num>
          <m:den>
            <m:r>
              <w:rPr>
                <w:rFonts w:ascii="Cambria Math" w:eastAsiaTheme="minorEastAsia" w:hAnsi="Cambria Math" w:cs="Times New Roman"/>
                <w:szCs w:val="24"/>
              </w:rPr>
              <m:t>2d</m:t>
            </m:r>
          </m:den>
        </m:f>
        <m:r>
          <w:rPr>
            <w:rFonts w:ascii="Cambria Math" w:eastAsiaTheme="minorEastAsia" w:hAnsi="Cambria Math" w:cs="Times New Roman"/>
            <w:szCs w:val="24"/>
          </w:rPr>
          <m:t xml:space="preserve">= </m:t>
        </m:r>
        <m:f>
          <m:fPr>
            <m:ctrlPr>
              <w:rPr>
                <w:rFonts w:ascii="Cambria Math" w:eastAsiaTheme="minorEastAsia" w:hAnsi="Cambria Math" w:cs="Times New Roman"/>
                <w:i/>
                <w:szCs w:val="24"/>
              </w:rPr>
            </m:ctrlPr>
          </m:fPr>
          <m:num>
            <m:sSub>
              <m:sSubPr>
                <m:ctrlPr>
                  <w:rPr>
                    <w:rFonts w:ascii="Cambria Math" w:eastAsiaTheme="minorEastAsia" w:hAnsi="Cambria Math" w:cs="Times New Roman"/>
                    <w:i/>
                    <w:szCs w:val="24"/>
                  </w:rPr>
                </m:ctrlPr>
              </m:sSubPr>
              <m:e>
                <m:r>
                  <w:rPr>
                    <w:rFonts w:ascii="Cambria Math" w:eastAsiaTheme="minorEastAsia" w:hAnsi="Cambria Math" w:cs="Times New Roman"/>
                    <w:szCs w:val="24"/>
                  </w:rPr>
                  <m:t>A</m:t>
                </m:r>
              </m:e>
              <m:sub>
                <m:r>
                  <w:rPr>
                    <w:rFonts w:ascii="Cambria Math" w:hAnsi="Cambria Math" w:cs="Times New Roman"/>
                    <w:szCs w:val="24"/>
                  </w:rPr>
                  <m:t>λ,UVVis</m:t>
                </m:r>
              </m:sub>
            </m:sSub>
          </m:num>
          <m:den>
            <m:r>
              <w:rPr>
                <w:rFonts w:ascii="Cambria Math" w:eastAsiaTheme="minorEastAsia" w:hAnsi="Cambria Math" w:cs="Times New Roman"/>
                <w:szCs w:val="24"/>
              </w:rPr>
              <m:t>L</m:t>
            </m:r>
          </m:den>
        </m:f>
      </m:oMath>
      <w:r w:rsidR="00887D1B">
        <w:rPr>
          <w:rFonts w:ascii="Times New Roman" w:eastAsiaTheme="minorEastAsia" w:hAnsi="Times New Roman" w:cs="Times New Roman"/>
          <w:szCs w:val="24"/>
        </w:rPr>
        <w:t xml:space="preserve"> </w:t>
      </w:r>
      <w:r w:rsidR="00887D1B">
        <w:rPr>
          <w:rFonts w:ascii="Times New Roman" w:eastAsiaTheme="minorEastAsia" w:hAnsi="Times New Roman" w:cs="Times New Roman"/>
          <w:szCs w:val="24"/>
        </w:rPr>
        <w:tab/>
      </w:r>
      <w:r w:rsidR="00887D1B">
        <w:rPr>
          <w:rFonts w:ascii="Times New Roman" w:eastAsiaTheme="minorEastAsia" w:hAnsi="Times New Roman" w:cs="Times New Roman"/>
          <w:szCs w:val="24"/>
        </w:rPr>
        <w:tab/>
      </w:r>
      <w:r w:rsidR="00887D1B">
        <w:rPr>
          <w:rFonts w:ascii="Times New Roman" w:eastAsiaTheme="minorEastAsia" w:hAnsi="Times New Roman" w:cs="Times New Roman"/>
          <w:szCs w:val="24"/>
        </w:rPr>
        <w:tab/>
      </w:r>
      <w:r w:rsidR="00887D1B">
        <w:rPr>
          <w:rFonts w:ascii="Times New Roman" w:eastAsiaTheme="minorEastAsia" w:hAnsi="Times New Roman" w:cs="Times New Roman"/>
          <w:szCs w:val="24"/>
        </w:rPr>
        <w:tab/>
        <w:t>(S7)</w:t>
      </w:r>
    </w:p>
    <w:p w14:paraId="762C3ABE" w14:textId="42DFF4D0" w:rsidR="00887D1B" w:rsidRDefault="00887D1B" w:rsidP="00EB091B">
      <w:pPr>
        <w:rPr>
          <w:rFonts w:ascii="Times New Roman" w:hAnsi="Times New Roman" w:cs="Times New Roman"/>
          <w:szCs w:val="24"/>
        </w:rPr>
      </w:pPr>
      <w:r>
        <w:rPr>
          <w:rFonts w:ascii="Times New Roman" w:hAnsi="Times New Roman" w:cs="Times New Roman"/>
          <w:szCs w:val="24"/>
        </w:rPr>
        <w:t>Using the above relationship, the corrected absorbance values for the irradiation photons are A</w:t>
      </w:r>
      <w:r>
        <w:rPr>
          <w:rFonts w:ascii="Times New Roman" w:hAnsi="Times New Roman" w:cs="Times New Roman"/>
          <w:szCs w:val="24"/>
          <w:vertAlign w:val="subscript"/>
        </w:rPr>
        <w:t>355,irrad.</w:t>
      </w:r>
      <w:r>
        <w:rPr>
          <w:rFonts w:ascii="Times New Roman" w:hAnsi="Times New Roman" w:cs="Times New Roman"/>
          <w:szCs w:val="24"/>
        </w:rPr>
        <w:t xml:space="preserve"> = 0.15 ± 0.03 and A</w:t>
      </w:r>
      <w:r>
        <w:rPr>
          <w:rFonts w:ascii="Times New Roman" w:hAnsi="Times New Roman" w:cs="Times New Roman"/>
          <w:szCs w:val="24"/>
          <w:vertAlign w:val="subscript"/>
        </w:rPr>
        <w:t>532,irrad.</w:t>
      </w:r>
      <w:r>
        <w:rPr>
          <w:rFonts w:ascii="Times New Roman" w:hAnsi="Times New Roman" w:cs="Times New Roman"/>
          <w:szCs w:val="24"/>
        </w:rPr>
        <w:t xml:space="preserve"> = 0.046 ± 0.012. Absorbance is also related to </w:t>
      </w:r>
      <w:r w:rsidR="000D2E82">
        <w:rPr>
          <w:rFonts w:ascii="Times New Roman" w:hAnsi="Times New Roman" w:cs="Times New Roman"/>
          <w:szCs w:val="24"/>
        </w:rPr>
        <w:t>transmittance (T</w:t>
      </w:r>
      <w:r w:rsidR="00D62DE0" w:rsidRPr="00D62DE0">
        <w:rPr>
          <w:rFonts w:ascii="Times New Roman" w:hAnsi="Times New Roman" w:cs="Times New Roman"/>
          <w:szCs w:val="24"/>
          <w:vertAlign w:val="subscript"/>
        </w:rPr>
        <w:t>λ</w:t>
      </w:r>
      <w:r w:rsidR="000D2E82">
        <w:rPr>
          <w:rFonts w:ascii="Times New Roman" w:hAnsi="Times New Roman" w:cs="Times New Roman"/>
          <w:szCs w:val="24"/>
        </w:rPr>
        <w:t>)</w:t>
      </w:r>
      <w:r>
        <w:rPr>
          <w:rFonts w:ascii="Times New Roman" w:hAnsi="Times New Roman" w:cs="Times New Roman"/>
          <w:szCs w:val="24"/>
        </w:rPr>
        <w:t>, which is the rat</w:t>
      </w:r>
      <w:r w:rsidR="00532647">
        <w:rPr>
          <w:rFonts w:ascii="Times New Roman" w:hAnsi="Times New Roman" w:cs="Times New Roman"/>
          <w:szCs w:val="24"/>
        </w:rPr>
        <w:t>io of light intensity (I) passing</w:t>
      </w:r>
      <w:r>
        <w:rPr>
          <w:rFonts w:ascii="Times New Roman" w:hAnsi="Times New Roman" w:cs="Times New Roman"/>
          <w:szCs w:val="24"/>
        </w:rPr>
        <w:t xml:space="preserve"> through the sample compared to the intensity without the sample (I</w:t>
      </w:r>
      <w:r w:rsidR="000D2E82">
        <w:rPr>
          <w:rFonts w:ascii="Times New Roman" w:hAnsi="Times New Roman" w:cs="Times New Roman"/>
          <w:szCs w:val="24"/>
          <w:vertAlign w:val="subscript"/>
        </w:rPr>
        <w:t>o</w:t>
      </w:r>
      <w:r w:rsidR="000D2E82">
        <w:rPr>
          <w:rFonts w:ascii="Times New Roman" w:hAnsi="Times New Roman" w:cs="Times New Roman"/>
          <w:szCs w:val="24"/>
        </w:rPr>
        <w:t>, T</w:t>
      </w:r>
      <w:r>
        <w:rPr>
          <w:rFonts w:ascii="Times New Roman" w:hAnsi="Times New Roman" w:cs="Times New Roman"/>
          <w:szCs w:val="24"/>
        </w:rPr>
        <w:t xml:space="preserve"> = I/I</w:t>
      </w:r>
      <w:r>
        <w:rPr>
          <w:rFonts w:ascii="Times New Roman" w:hAnsi="Times New Roman" w:cs="Times New Roman"/>
          <w:szCs w:val="24"/>
          <w:vertAlign w:val="subscript"/>
        </w:rPr>
        <w:t>o</w:t>
      </w:r>
      <w:r>
        <w:rPr>
          <w:rFonts w:ascii="Times New Roman" w:hAnsi="Times New Roman" w:cs="Times New Roman"/>
          <w:szCs w:val="24"/>
        </w:rPr>
        <w:t>) by:</w:t>
      </w:r>
    </w:p>
    <w:p w14:paraId="78F91259" w14:textId="5E35F663" w:rsidR="000D2E82" w:rsidRDefault="000D2E82" w:rsidP="000D2E82">
      <w:pPr>
        <w:jc w:val="right"/>
        <w:rPr>
          <w:rFonts w:ascii="Times New Roman" w:hAnsi="Times New Roman" w:cs="Times New Roman"/>
          <w:szCs w:val="24"/>
        </w:rPr>
      </w:pPr>
      <w:r>
        <w:rPr>
          <w:rFonts w:ascii="Times New Roman" w:hAnsi="Times New Roman" w:cs="Times New Roman"/>
          <w:szCs w:val="24"/>
        </w:rPr>
        <w:t>A</w:t>
      </w:r>
      <w:r w:rsidRPr="000D2E82">
        <w:rPr>
          <w:rFonts w:ascii="Times New Roman" w:hAnsi="Times New Roman" w:cs="Times New Roman"/>
          <w:szCs w:val="24"/>
          <w:vertAlign w:val="subscript"/>
        </w:rPr>
        <w:t>λ</w:t>
      </w:r>
      <w:r>
        <w:rPr>
          <w:rFonts w:ascii="Times New Roman" w:hAnsi="Times New Roman" w:cs="Times New Roman"/>
          <w:szCs w:val="24"/>
        </w:rPr>
        <w:t xml:space="preserve"> = − log</w:t>
      </w:r>
      <w:r>
        <w:rPr>
          <w:rFonts w:ascii="Times New Roman" w:hAnsi="Times New Roman" w:cs="Times New Roman"/>
          <w:szCs w:val="24"/>
          <w:vertAlign w:val="subscript"/>
        </w:rPr>
        <w:t>10</w:t>
      </w:r>
      <w:r>
        <w:rPr>
          <w:rFonts w:ascii="Times New Roman" w:hAnsi="Times New Roman" w:cs="Times New Roman"/>
          <w:szCs w:val="24"/>
        </w:rPr>
        <w:t xml:space="preserve"> T</w:t>
      </w:r>
      <w:r w:rsidRPr="000D2E82">
        <w:rPr>
          <w:rFonts w:ascii="Times New Roman" w:hAnsi="Times New Roman" w:cs="Times New Roman"/>
          <w:szCs w:val="24"/>
          <w:vertAlign w:val="subscript"/>
        </w:rPr>
        <w:t>λ</w:t>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t>(S8)</w:t>
      </w:r>
    </w:p>
    <w:p w14:paraId="07DDE3EF" w14:textId="3A2147C5" w:rsidR="000D2E82" w:rsidRDefault="000D2E82" w:rsidP="00EB091B">
      <w:pPr>
        <w:rPr>
          <w:rFonts w:ascii="Times New Roman" w:hAnsi="Times New Roman" w:cs="Times New Roman"/>
          <w:szCs w:val="24"/>
        </w:rPr>
      </w:pPr>
      <w:r>
        <w:rPr>
          <w:rFonts w:ascii="Times New Roman" w:hAnsi="Times New Roman" w:cs="Times New Roman"/>
          <w:szCs w:val="24"/>
        </w:rPr>
        <w:t>After solving for T</w:t>
      </w:r>
      <w:r w:rsidRPr="000D2E82">
        <w:rPr>
          <w:rFonts w:ascii="Times New Roman" w:hAnsi="Times New Roman" w:cs="Times New Roman"/>
          <w:szCs w:val="24"/>
          <w:vertAlign w:val="subscript"/>
        </w:rPr>
        <w:t>λ</w:t>
      </w:r>
      <w:r>
        <w:rPr>
          <w:rFonts w:ascii="Times New Roman" w:hAnsi="Times New Roman" w:cs="Times New Roman"/>
          <w:szCs w:val="24"/>
        </w:rPr>
        <w:t>, the transmittance values for the 355 nm and 532 nm irradiations are T</w:t>
      </w:r>
      <w:r>
        <w:rPr>
          <w:rFonts w:ascii="Times New Roman" w:hAnsi="Times New Roman" w:cs="Times New Roman"/>
          <w:szCs w:val="24"/>
          <w:vertAlign w:val="subscript"/>
        </w:rPr>
        <w:t>355</w:t>
      </w:r>
      <w:r>
        <w:rPr>
          <w:rFonts w:ascii="Times New Roman" w:hAnsi="Times New Roman" w:cs="Times New Roman"/>
          <w:szCs w:val="24"/>
        </w:rPr>
        <w:t xml:space="preserve"> =  0.71 ± 0.05 and T</w:t>
      </w:r>
      <w:r>
        <w:rPr>
          <w:rFonts w:ascii="Times New Roman" w:hAnsi="Times New Roman" w:cs="Times New Roman"/>
          <w:szCs w:val="24"/>
          <w:vertAlign w:val="subscript"/>
        </w:rPr>
        <w:t>532</w:t>
      </w:r>
      <w:r>
        <w:rPr>
          <w:rFonts w:ascii="Times New Roman" w:hAnsi="Times New Roman" w:cs="Times New Roman"/>
          <w:szCs w:val="24"/>
        </w:rPr>
        <w:t xml:space="preserve"> = 0.90 ± 0.02. Thus, 71 % of the irradiated 355 nm photons and 90 % of the 532 nm photons passed through the sample and were not absorbed, meaning </w:t>
      </w:r>
      <w:r w:rsidR="00D62DE0">
        <w:rPr>
          <w:rFonts w:ascii="Times New Roman" w:hAnsi="Times New Roman" w:cs="Times New Roman"/>
          <w:szCs w:val="24"/>
        </w:rPr>
        <w:t>29 % of the 355 nm photons and 10 % of the 532 nm photons were absorbed. These correction factors (1 – T</w:t>
      </w:r>
      <w:r w:rsidR="00D62DE0" w:rsidRPr="00D62DE0">
        <w:rPr>
          <w:rFonts w:ascii="Times New Roman" w:hAnsi="Times New Roman" w:cs="Times New Roman"/>
          <w:szCs w:val="24"/>
          <w:vertAlign w:val="subscript"/>
        </w:rPr>
        <w:t>λ</w:t>
      </w:r>
      <w:r w:rsidR="00D62DE0">
        <w:rPr>
          <w:rFonts w:ascii="Times New Roman" w:hAnsi="Times New Roman" w:cs="Times New Roman"/>
          <w:szCs w:val="24"/>
        </w:rPr>
        <w:t>) can be applied to equation S4 to obtain the number of absorbed photons per molecule:</w:t>
      </w:r>
    </w:p>
    <w:p w14:paraId="7D606C03" w14:textId="32E6A818" w:rsidR="00D62DE0" w:rsidRDefault="00E60D65" w:rsidP="00D62DE0">
      <w:pPr>
        <w:jc w:val="right"/>
        <w:rPr>
          <w:rFonts w:ascii="Times New Roman" w:hAnsi="Times New Roman" w:cs="Times New Roman"/>
          <w:szCs w:val="24"/>
        </w:rPr>
      </w:pPr>
      <m:oMath>
        <m:f>
          <m:fPr>
            <m:ctrlPr>
              <w:rPr>
                <w:rFonts w:ascii="Cambria Math" w:hAnsi="Cambria Math" w:cs="Times New Roman"/>
                <w:szCs w:val="24"/>
              </w:rPr>
            </m:ctrlPr>
          </m:fPr>
          <m:num>
            <m:r>
              <m:rPr>
                <m:sty m:val="p"/>
              </m:rPr>
              <w:rPr>
                <w:rFonts w:ascii="Cambria Math" w:hAnsi="Cambria Math" w:cs="Times New Roman"/>
                <w:szCs w:val="24"/>
              </w:rPr>
              <m:t>Absorbed Photon</m:t>
            </m:r>
          </m:num>
          <m:den>
            <m:r>
              <m:rPr>
                <m:sty m:val="p"/>
              </m:rPr>
              <w:rPr>
                <w:rFonts w:ascii="Cambria Math" w:hAnsi="Cambria Math" w:cs="Times New Roman"/>
                <w:szCs w:val="24"/>
              </w:rPr>
              <m:t>Molecule</m:t>
            </m:r>
          </m:den>
        </m:f>
        <m:r>
          <m:rPr>
            <m:sty m:val="p"/>
          </m:rPr>
          <w:rPr>
            <w:rFonts w:ascii="Cambria Math" w:hAnsi="Cambria Math" w:cs="Times New Roman"/>
            <w:szCs w:val="24"/>
          </w:rPr>
          <m:t xml:space="preserve">= </m:t>
        </m:r>
        <m:f>
          <m:fPr>
            <m:ctrlPr>
              <w:rPr>
                <w:rFonts w:ascii="Cambria Math" w:hAnsi="Cambria Math" w:cs="Times New Roman"/>
                <w:szCs w:val="24"/>
              </w:rPr>
            </m:ctrlPr>
          </m:fPr>
          <m:num>
            <m:d>
              <m:dPr>
                <m:ctrlPr>
                  <w:rPr>
                    <w:rFonts w:ascii="Cambria Math" w:hAnsi="Cambria Math" w:cs="Times New Roman"/>
                    <w:i/>
                    <w:szCs w:val="24"/>
                  </w:rPr>
                </m:ctrlPr>
              </m:dPr>
              <m:e>
                <m:r>
                  <m:rPr>
                    <m:sty m:val="p"/>
                  </m:rPr>
                  <w:rPr>
                    <w:rFonts w:ascii="Cambria Math" w:hAnsi="Cambria Math" w:cs="Times New Roman"/>
                    <w:szCs w:val="24"/>
                  </w:rPr>
                  <m:t xml:space="preserve">1- </m:t>
                </m:r>
                <m:sSub>
                  <m:sSubPr>
                    <m:ctrlPr>
                      <w:rPr>
                        <w:rFonts w:ascii="Cambria Math" w:hAnsi="Cambria Math" w:cs="Times New Roman"/>
                        <w:szCs w:val="24"/>
                      </w:rPr>
                    </m:ctrlPr>
                  </m:sSubPr>
                  <m:e>
                    <m:r>
                      <m:rPr>
                        <m:sty m:val="p"/>
                      </m:rPr>
                      <w:rPr>
                        <w:rFonts w:ascii="Cambria Math" w:hAnsi="Cambria Math" w:cs="Times New Roman"/>
                        <w:szCs w:val="24"/>
                      </w:rPr>
                      <m:t>T</m:t>
                    </m:r>
                  </m:e>
                  <m:sub>
                    <m:r>
                      <m:rPr>
                        <m:sty m:val="p"/>
                      </m:rPr>
                      <w:rPr>
                        <w:rFonts w:ascii="Cambria Math" w:hAnsi="Cambria Math" w:cs="Times New Roman"/>
                        <w:szCs w:val="24"/>
                      </w:rPr>
                      <m:t>λ</m:t>
                    </m:r>
                  </m:sub>
                </m:sSub>
              </m:e>
            </m:d>
            <m:r>
              <w:rPr>
                <w:rFonts w:ascii="Cambria Math" w:hAnsi="Cambria Math" w:cs="Times New Roman"/>
                <w:szCs w:val="24"/>
              </w:rPr>
              <m:t xml:space="preserve"> × </m:t>
            </m:r>
            <m:sSub>
              <m:sSubPr>
                <m:ctrlPr>
                  <w:rPr>
                    <w:rFonts w:ascii="Cambria Math" w:hAnsi="Cambria Math" w:cs="Times New Roman"/>
                    <w:szCs w:val="24"/>
                  </w:rPr>
                </m:ctrlPr>
              </m:sSubPr>
              <m:e>
                <m:r>
                  <m:rPr>
                    <m:sty m:val="p"/>
                  </m:rPr>
                  <w:rPr>
                    <w:rFonts w:ascii="Cambria Math" w:hAnsi="Cambria Math" w:cs="Times New Roman"/>
                    <w:szCs w:val="24"/>
                  </w:rPr>
                  <m:t>H</m:t>
                </m:r>
              </m:e>
              <m:sub>
                <m:r>
                  <m:rPr>
                    <m:sty m:val="p"/>
                  </m:rPr>
                  <w:rPr>
                    <w:rFonts w:ascii="Cambria Math" w:hAnsi="Cambria Math" w:cs="Times New Roman"/>
                    <w:szCs w:val="24"/>
                  </w:rPr>
                  <m:t>e</m:t>
                </m:r>
              </m:sub>
            </m:sSub>
          </m:num>
          <m:den>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p</m:t>
                </m:r>
              </m:sub>
            </m:sSub>
            <m:r>
              <m:rPr>
                <m:sty m:val="p"/>
              </m:rPr>
              <w:rPr>
                <w:rFonts w:ascii="Cambria Math" w:hAnsi="Cambria Math" w:cs="Times New Roman"/>
                <w:szCs w:val="24"/>
              </w:rPr>
              <m:t>×N</m:t>
            </m:r>
          </m:den>
        </m:f>
        <m:r>
          <m:rPr>
            <m:sty m:val="p"/>
          </m:rPr>
          <w:rPr>
            <w:rFonts w:ascii="Cambria Math" w:hAnsi="Cambria Math" w:cs="Times New Roman"/>
            <w:szCs w:val="24"/>
          </w:rPr>
          <m:t xml:space="preserve">= </m:t>
        </m:r>
        <m:f>
          <m:fPr>
            <m:ctrlPr>
              <w:rPr>
                <w:rFonts w:ascii="Cambria Math" w:hAnsi="Cambria Math" w:cs="Times New Roman"/>
                <w:szCs w:val="24"/>
              </w:rPr>
            </m:ctrlPr>
          </m:fPr>
          <m:num>
            <m:d>
              <m:dPr>
                <m:ctrlPr>
                  <w:rPr>
                    <w:rFonts w:ascii="Cambria Math" w:hAnsi="Cambria Math" w:cs="Times New Roman"/>
                    <w:i/>
                    <w:szCs w:val="24"/>
                  </w:rPr>
                </m:ctrlPr>
              </m:dPr>
              <m:e>
                <m:r>
                  <m:rPr>
                    <m:sty m:val="p"/>
                  </m:rPr>
                  <w:rPr>
                    <w:rFonts w:ascii="Cambria Math" w:hAnsi="Cambria Math" w:cs="Times New Roman"/>
                    <w:szCs w:val="24"/>
                  </w:rPr>
                  <m:t xml:space="preserve">1- </m:t>
                </m:r>
                <m:sSub>
                  <m:sSubPr>
                    <m:ctrlPr>
                      <w:rPr>
                        <w:rFonts w:ascii="Cambria Math" w:hAnsi="Cambria Math" w:cs="Times New Roman"/>
                        <w:szCs w:val="24"/>
                      </w:rPr>
                    </m:ctrlPr>
                  </m:sSubPr>
                  <m:e>
                    <m:r>
                      <m:rPr>
                        <m:sty m:val="p"/>
                      </m:rPr>
                      <w:rPr>
                        <w:rFonts w:ascii="Cambria Math" w:hAnsi="Cambria Math" w:cs="Times New Roman"/>
                        <w:szCs w:val="24"/>
                      </w:rPr>
                      <m:t>T</m:t>
                    </m:r>
                  </m:e>
                  <m:sub>
                    <m:r>
                      <m:rPr>
                        <m:sty m:val="p"/>
                      </m:rPr>
                      <w:rPr>
                        <w:rFonts w:ascii="Cambria Math" w:hAnsi="Cambria Math" w:cs="Times New Roman"/>
                        <w:szCs w:val="24"/>
                      </w:rPr>
                      <m:t>λ</m:t>
                    </m:r>
                  </m:sub>
                </m:sSub>
              </m:e>
            </m:d>
            <m:r>
              <w:rPr>
                <w:rFonts w:ascii="Cambria Math" w:hAnsi="Cambria Math" w:cs="Times New Roman"/>
                <w:szCs w:val="24"/>
              </w:rPr>
              <m:t xml:space="preserve"> ×</m:t>
            </m:r>
            <m:sSub>
              <m:sSubPr>
                <m:ctrlPr>
                  <w:rPr>
                    <w:rFonts w:ascii="Cambria Math" w:hAnsi="Cambria Math" w:cs="Times New Roman"/>
                    <w:szCs w:val="24"/>
                  </w:rPr>
                </m:ctrlPr>
              </m:sSubPr>
              <m:e>
                <m:r>
                  <m:rPr>
                    <m:sty m:val="p"/>
                  </m:rPr>
                  <w:rPr>
                    <w:rFonts w:ascii="Cambria Math" w:hAnsi="Cambria Math" w:cs="Times New Roman"/>
                    <w:szCs w:val="24"/>
                  </w:rPr>
                  <m:t xml:space="preserve"> E</m:t>
                </m:r>
              </m:e>
              <m:sub>
                <m:r>
                  <m:rPr>
                    <m:sty m:val="p"/>
                  </m:rPr>
                  <w:rPr>
                    <w:rFonts w:ascii="Cambria Math" w:hAnsi="Cambria Math" w:cs="Times New Roman"/>
                    <w:szCs w:val="24"/>
                  </w:rPr>
                  <m:t>e</m:t>
                </m:r>
              </m:sub>
            </m:sSub>
            <m:r>
              <m:rPr>
                <m:sty m:val="p"/>
              </m:rPr>
              <w:rPr>
                <w:rFonts w:ascii="Cambria Math" w:hAnsi="Cambria Math" w:cs="Times New Roman"/>
                <w:szCs w:val="24"/>
              </w:rPr>
              <m:t xml:space="preserve"> × t × λ × photon × M</m:t>
            </m:r>
          </m:num>
          <m:den>
            <m:r>
              <m:rPr>
                <m:sty m:val="p"/>
              </m:rPr>
              <w:rPr>
                <w:rFonts w:ascii="Cambria Math" w:hAnsi="Cambria Math" w:cs="Times New Roman"/>
                <w:szCs w:val="24"/>
              </w:rPr>
              <m:t xml:space="preserve">h × c × ρ × d × </m:t>
            </m:r>
            <m:sSub>
              <m:sSubPr>
                <m:ctrlPr>
                  <w:rPr>
                    <w:rFonts w:ascii="Cambria Math" w:hAnsi="Cambria Math" w:cs="Times New Roman"/>
                    <w:szCs w:val="24"/>
                  </w:rPr>
                </m:ctrlPr>
              </m:sSubPr>
              <m:e>
                <m:r>
                  <m:rPr>
                    <m:sty m:val="p"/>
                  </m:rPr>
                  <w:rPr>
                    <w:rFonts w:ascii="Cambria Math" w:hAnsi="Cambria Math" w:cs="Times New Roman"/>
                    <w:szCs w:val="24"/>
                  </w:rPr>
                  <m:t>N</m:t>
                </m:r>
              </m:e>
              <m:sub>
                <m:r>
                  <m:rPr>
                    <m:sty m:val="p"/>
                  </m:rPr>
                  <w:rPr>
                    <w:rFonts w:ascii="Cambria Math" w:hAnsi="Cambria Math" w:cs="Times New Roman"/>
                    <w:szCs w:val="24"/>
                  </w:rPr>
                  <m:t>A</m:t>
                </m:r>
              </m:sub>
            </m:sSub>
          </m:den>
        </m:f>
      </m:oMath>
      <w:r w:rsidR="00D62DE0">
        <w:rPr>
          <w:rFonts w:ascii="Times New Roman" w:eastAsiaTheme="minorEastAsia" w:hAnsi="Times New Roman" w:cs="Times New Roman"/>
          <w:szCs w:val="24"/>
        </w:rPr>
        <w:t xml:space="preserve">        </w:t>
      </w:r>
      <w:r w:rsidR="007C1A72">
        <w:rPr>
          <w:rFonts w:ascii="Times New Roman" w:eastAsiaTheme="minorEastAsia" w:hAnsi="Times New Roman" w:cs="Times New Roman"/>
          <w:szCs w:val="24"/>
        </w:rPr>
        <w:tab/>
      </w:r>
      <w:r w:rsidR="007C1A72">
        <w:rPr>
          <w:rFonts w:ascii="Times New Roman" w:eastAsiaTheme="minorEastAsia" w:hAnsi="Times New Roman" w:cs="Times New Roman"/>
          <w:szCs w:val="24"/>
        </w:rPr>
        <w:tab/>
      </w:r>
      <w:r w:rsidR="00D62DE0">
        <w:rPr>
          <w:rFonts w:ascii="Times New Roman" w:eastAsiaTheme="minorEastAsia" w:hAnsi="Times New Roman" w:cs="Times New Roman"/>
          <w:szCs w:val="24"/>
        </w:rPr>
        <w:t xml:space="preserve"> (S</w:t>
      </w:r>
      <w:r w:rsidR="007C1A72">
        <w:rPr>
          <w:rFonts w:ascii="Times New Roman" w:eastAsiaTheme="minorEastAsia" w:hAnsi="Times New Roman" w:cs="Times New Roman"/>
          <w:szCs w:val="24"/>
        </w:rPr>
        <w:t>9</w:t>
      </w:r>
      <w:r w:rsidR="00D62DE0">
        <w:rPr>
          <w:rFonts w:ascii="Times New Roman" w:eastAsiaTheme="minorEastAsia" w:hAnsi="Times New Roman" w:cs="Times New Roman"/>
          <w:szCs w:val="24"/>
        </w:rPr>
        <w:t xml:space="preserve">) </w:t>
      </w:r>
    </w:p>
    <w:p w14:paraId="2B96776B" w14:textId="4F4497E7" w:rsidR="00D62DE0" w:rsidRDefault="00D62DE0" w:rsidP="00EB091B">
      <w:pPr>
        <w:rPr>
          <w:rFonts w:ascii="Times New Roman" w:hAnsi="Times New Roman" w:cs="Times New Roman"/>
          <w:szCs w:val="24"/>
        </w:rPr>
      </w:pPr>
      <w:r>
        <w:rPr>
          <w:rFonts w:ascii="Times New Roman" w:hAnsi="Times New Roman" w:cs="Times New Roman"/>
          <w:szCs w:val="24"/>
        </w:rPr>
        <w:t>Finally, the dose (D) in eV molecule</w:t>
      </w:r>
      <w:r>
        <w:rPr>
          <w:rFonts w:ascii="Times New Roman" w:hAnsi="Times New Roman" w:cs="Times New Roman"/>
          <w:szCs w:val="24"/>
          <w:vertAlign w:val="superscript"/>
        </w:rPr>
        <w:t>−1</w:t>
      </w:r>
      <w:r>
        <w:rPr>
          <w:rFonts w:ascii="Times New Roman" w:hAnsi="Times New Roman" w:cs="Times New Roman"/>
          <w:szCs w:val="24"/>
        </w:rPr>
        <w:t xml:space="preserve"> can be calculated by using the energy of a photon in units of eV</w:t>
      </w:r>
      <w:r w:rsidR="00DC5B70">
        <w:rPr>
          <w:rFonts w:ascii="Times New Roman" w:hAnsi="Times New Roman" w:cs="Times New Roman"/>
          <w:szCs w:val="24"/>
        </w:rPr>
        <w:t xml:space="preserve"> (E</w:t>
      </w:r>
      <w:r w:rsidR="00DC5B70">
        <w:rPr>
          <w:rFonts w:ascii="Times New Roman" w:hAnsi="Times New Roman" w:cs="Times New Roman"/>
          <w:szCs w:val="24"/>
          <w:vertAlign w:val="subscript"/>
        </w:rPr>
        <w:t>eV</w:t>
      </w:r>
      <w:r w:rsidR="00DC5B70">
        <w:rPr>
          <w:rFonts w:ascii="Times New Roman" w:hAnsi="Times New Roman" w:cs="Times New Roman"/>
          <w:szCs w:val="24"/>
        </w:rPr>
        <w:t xml:space="preserve"> = eV photon</w:t>
      </w:r>
      <w:r w:rsidR="00DC5B70">
        <w:rPr>
          <w:rFonts w:ascii="Times New Roman" w:hAnsi="Times New Roman" w:cs="Times New Roman"/>
          <w:szCs w:val="24"/>
          <w:vertAlign w:val="superscript"/>
        </w:rPr>
        <w:t>−</w:t>
      </w:r>
      <w:r w:rsidR="00DC5B70" w:rsidRPr="00DC5B70">
        <w:rPr>
          <w:rFonts w:ascii="Times New Roman" w:hAnsi="Times New Roman" w:cs="Times New Roman"/>
          <w:szCs w:val="24"/>
          <w:vertAlign w:val="superscript"/>
        </w:rPr>
        <w:t>1</w:t>
      </w:r>
      <w:r w:rsidR="00DC5B70">
        <w:rPr>
          <w:rFonts w:ascii="Times New Roman" w:hAnsi="Times New Roman" w:cs="Times New Roman"/>
          <w:szCs w:val="24"/>
        </w:rPr>
        <w:t xml:space="preserve">). </w:t>
      </w:r>
      <w:r w:rsidR="00532647">
        <w:rPr>
          <w:rFonts w:ascii="Times New Roman" w:hAnsi="Times New Roman" w:cs="Times New Roman"/>
          <w:szCs w:val="24"/>
        </w:rPr>
        <w:t>T</w:t>
      </w:r>
      <w:r w:rsidR="00DC5B70">
        <w:rPr>
          <w:rFonts w:ascii="Times New Roman" w:hAnsi="Times New Roman" w:cs="Times New Roman"/>
          <w:szCs w:val="24"/>
        </w:rPr>
        <w:t>his works out to be E</w:t>
      </w:r>
      <w:r w:rsidR="00DC5B70">
        <w:rPr>
          <w:rFonts w:ascii="Times New Roman" w:hAnsi="Times New Roman" w:cs="Times New Roman"/>
          <w:szCs w:val="24"/>
          <w:vertAlign w:val="subscript"/>
        </w:rPr>
        <w:t>eV</w:t>
      </w:r>
      <w:r w:rsidR="00DC5B70">
        <w:rPr>
          <w:rFonts w:ascii="Times New Roman" w:hAnsi="Times New Roman" w:cs="Times New Roman"/>
          <w:szCs w:val="24"/>
        </w:rPr>
        <w:t xml:space="preserve"> (355 nm) = 3.49 eV and E</w:t>
      </w:r>
      <w:r w:rsidR="00DC5B70">
        <w:rPr>
          <w:rFonts w:ascii="Times New Roman" w:hAnsi="Times New Roman" w:cs="Times New Roman"/>
          <w:szCs w:val="24"/>
          <w:vertAlign w:val="subscript"/>
        </w:rPr>
        <w:t>eV</w:t>
      </w:r>
      <w:r w:rsidR="00DC5B70">
        <w:rPr>
          <w:rFonts w:ascii="Times New Roman" w:hAnsi="Times New Roman" w:cs="Times New Roman"/>
          <w:szCs w:val="24"/>
        </w:rPr>
        <w:t xml:space="preserve"> (532 nm) = 2.33 eV. </w:t>
      </w:r>
    </w:p>
    <w:p w14:paraId="60B16C75" w14:textId="782C0648" w:rsidR="00DC5B70" w:rsidRPr="00DC5B70" w:rsidRDefault="00DC5B70" w:rsidP="007C1A72">
      <w:pPr>
        <w:jc w:val="right"/>
        <w:rPr>
          <w:rFonts w:ascii="Times New Roman" w:hAnsi="Times New Roman" w:cs="Times New Roman"/>
          <w:szCs w:val="24"/>
        </w:rPr>
      </w:pPr>
      <w:r>
        <w:rPr>
          <w:rFonts w:ascii="Times New Roman" w:hAnsi="Times New Roman" w:cs="Times New Roman"/>
          <w:szCs w:val="24"/>
        </w:rPr>
        <w:tab/>
      </w:r>
      <w:r w:rsidR="007C1A72">
        <w:rPr>
          <w:rFonts w:ascii="Times New Roman" w:hAnsi="Times New Roman" w:cs="Times New Roman"/>
          <w:szCs w:val="24"/>
        </w:rPr>
        <w:tab/>
      </w:r>
      <w:r>
        <w:rPr>
          <w:rFonts w:ascii="Times New Roman" w:hAnsi="Times New Roman" w:cs="Times New Roman"/>
          <w:szCs w:val="24"/>
        </w:rPr>
        <w:t xml:space="preserve">D = </w:t>
      </w:r>
      <m:oMath>
        <m:f>
          <m:fPr>
            <m:ctrlPr>
              <w:rPr>
                <w:rFonts w:ascii="Cambria Math" w:hAnsi="Cambria Math" w:cs="Times New Roman"/>
                <w:szCs w:val="24"/>
              </w:rPr>
            </m:ctrlPr>
          </m:fPr>
          <m:num>
            <m:d>
              <m:dPr>
                <m:ctrlPr>
                  <w:rPr>
                    <w:rFonts w:ascii="Cambria Math" w:hAnsi="Cambria Math" w:cs="Times New Roman"/>
                    <w:szCs w:val="24"/>
                  </w:rPr>
                </m:ctrlPr>
              </m:dPr>
              <m:e>
                <m:r>
                  <m:rPr>
                    <m:sty m:val="p"/>
                  </m:rPr>
                  <w:rPr>
                    <w:rFonts w:ascii="Cambria Math" w:hAnsi="Cambria Math" w:cs="Times New Roman"/>
                    <w:szCs w:val="24"/>
                  </w:rPr>
                  <m:t xml:space="preserve">1- </m:t>
                </m:r>
                <m:sSub>
                  <m:sSubPr>
                    <m:ctrlPr>
                      <w:rPr>
                        <w:rFonts w:ascii="Cambria Math" w:hAnsi="Cambria Math" w:cs="Times New Roman"/>
                        <w:szCs w:val="24"/>
                      </w:rPr>
                    </m:ctrlPr>
                  </m:sSubPr>
                  <m:e>
                    <m:r>
                      <m:rPr>
                        <m:sty m:val="p"/>
                      </m:rPr>
                      <w:rPr>
                        <w:rFonts w:ascii="Cambria Math" w:hAnsi="Cambria Math" w:cs="Times New Roman"/>
                        <w:szCs w:val="24"/>
                      </w:rPr>
                      <m:t>T</m:t>
                    </m:r>
                  </m:e>
                  <m:sub>
                    <m:r>
                      <m:rPr>
                        <m:sty m:val="p"/>
                      </m:rPr>
                      <w:rPr>
                        <w:rFonts w:ascii="Cambria Math" w:hAnsi="Cambria Math" w:cs="Times New Roman"/>
                        <w:szCs w:val="24"/>
                      </w:rPr>
                      <m:t>λ</m:t>
                    </m:r>
                  </m:sub>
                </m:sSub>
              </m:e>
            </m:d>
            <m:r>
              <m:rPr>
                <m:sty m:val="p"/>
              </m:rPr>
              <w:rPr>
                <w:rFonts w:ascii="Cambria Math" w:hAnsi="Cambria Math" w:cs="Times New Roman"/>
                <w:szCs w:val="24"/>
              </w:rPr>
              <m:t xml:space="preserve"> × </m:t>
            </m:r>
            <m:sSub>
              <m:sSubPr>
                <m:ctrlPr>
                  <w:rPr>
                    <w:rFonts w:ascii="Cambria Math" w:hAnsi="Cambria Math" w:cs="Times New Roman"/>
                    <w:szCs w:val="24"/>
                  </w:rPr>
                </m:ctrlPr>
              </m:sSubPr>
              <m:e>
                <m:r>
                  <m:rPr>
                    <m:sty m:val="p"/>
                  </m:rPr>
                  <w:rPr>
                    <w:rFonts w:ascii="Cambria Math" w:hAnsi="Cambria Math" w:cs="Times New Roman"/>
                    <w:szCs w:val="24"/>
                  </w:rPr>
                  <m:t>H</m:t>
                </m:r>
              </m:e>
              <m:sub>
                <m:r>
                  <m:rPr>
                    <m:sty m:val="p"/>
                  </m:rPr>
                  <w:rPr>
                    <w:rFonts w:ascii="Cambria Math" w:hAnsi="Cambria Math" w:cs="Times New Roman"/>
                    <w:szCs w:val="24"/>
                  </w:rPr>
                  <m:t>e</m:t>
                </m:r>
              </m:sub>
            </m:sSub>
            <m:r>
              <m:rPr>
                <m:sty m:val="p"/>
              </m:rPr>
              <w:rPr>
                <w:rFonts w:ascii="Cambria Math" w:hAnsi="Cambria Math" w:cs="Times New Roman"/>
                <w:szCs w:val="24"/>
              </w:rPr>
              <m:t xml:space="preserve"> × </m:t>
            </m:r>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eV</m:t>
                </m:r>
              </m:sub>
            </m:sSub>
          </m:num>
          <m:den>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p</m:t>
                </m:r>
              </m:sub>
            </m:sSub>
            <m:r>
              <m:rPr>
                <m:sty m:val="p"/>
              </m:rPr>
              <w:rPr>
                <w:rFonts w:ascii="Cambria Math" w:hAnsi="Cambria Math" w:cs="Times New Roman"/>
                <w:szCs w:val="24"/>
              </w:rPr>
              <m:t>×N</m:t>
            </m:r>
          </m:den>
        </m:f>
        <m:r>
          <m:rPr>
            <m:sty m:val="p"/>
          </m:rPr>
          <w:rPr>
            <w:rFonts w:ascii="Cambria Math" w:hAnsi="Cambria Math" w:cs="Times New Roman"/>
            <w:szCs w:val="24"/>
          </w:rPr>
          <m:t xml:space="preserve">= </m:t>
        </m:r>
        <m:f>
          <m:fPr>
            <m:ctrlPr>
              <w:rPr>
                <w:rFonts w:ascii="Cambria Math" w:hAnsi="Cambria Math" w:cs="Times New Roman"/>
                <w:szCs w:val="24"/>
              </w:rPr>
            </m:ctrlPr>
          </m:fPr>
          <m:num>
            <m:d>
              <m:dPr>
                <m:ctrlPr>
                  <w:rPr>
                    <w:rFonts w:ascii="Cambria Math" w:hAnsi="Cambria Math" w:cs="Times New Roman"/>
                    <w:szCs w:val="24"/>
                  </w:rPr>
                </m:ctrlPr>
              </m:dPr>
              <m:e>
                <m:r>
                  <m:rPr>
                    <m:sty m:val="p"/>
                  </m:rPr>
                  <w:rPr>
                    <w:rFonts w:ascii="Cambria Math" w:hAnsi="Cambria Math" w:cs="Times New Roman"/>
                    <w:szCs w:val="24"/>
                  </w:rPr>
                  <m:t xml:space="preserve">1- </m:t>
                </m:r>
                <m:sSub>
                  <m:sSubPr>
                    <m:ctrlPr>
                      <w:rPr>
                        <w:rFonts w:ascii="Cambria Math" w:hAnsi="Cambria Math" w:cs="Times New Roman"/>
                        <w:szCs w:val="24"/>
                      </w:rPr>
                    </m:ctrlPr>
                  </m:sSubPr>
                  <m:e>
                    <m:r>
                      <m:rPr>
                        <m:sty m:val="p"/>
                      </m:rPr>
                      <w:rPr>
                        <w:rFonts w:ascii="Cambria Math" w:hAnsi="Cambria Math" w:cs="Times New Roman"/>
                        <w:szCs w:val="24"/>
                      </w:rPr>
                      <m:t>T</m:t>
                    </m:r>
                  </m:e>
                  <m:sub>
                    <m:r>
                      <m:rPr>
                        <m:sty m:val="p"/>
                      </m:rPr>
                      <w:rPr>
                        <w:rFonts w:ascii="Cambria Math" w:hAnsi="Cambria Math" w:cs="Times New Roman"/>
                        <w:szCs w:val="24"/>
                      </w:rPr>
                      <m:t>λ</m:t>
                    </m:r>
                  </m:sub>
                </m:sSub>
              </m:e>
            </m:d>
            <m:r>
              <m:rPr>
                <m:sty m:val="p"/>
              </m:rPr>
              <w:rPr>
                <w:rFonts w:ascii="Cambria Math" w:hAnsi="Cambria Math" w:cs="Times New Roman"/>
                <w:szCs w:val="24"/>
              </w:rPr>
              <m:t xml:space="preserve"> ×</m:t>
            </m:r>
            <m:sSub>
              <m:sSubPr>
                <m:ctrlPr>
                  <w:rPr>
                    <w:rFonts w:ascii="Cambria Math" w:hAnsi="Cambria Math" w:cs="Times New Roman"/>
                    <w:szCs w:val="24"/>
                  </w:rPr>
                </m:ctrlPr>
              </m:sSubPr>
              <m:e>
                <m:r>
                  <m:rPr>
                    <m:sty m:val="p"/>
                  </m:rPr>
                  <w:rPr>
                    <w:rFonts w:ascii="Cambria Math" w:hAnsi="Cambria Math" w:cs="Times New Roman"/>
                    <w:szCs w:val="24"/>
                  </w:rPr>
                  <m:t xml:space="preserve"> E</m:t>
                </m:r>
              </m:e>
              <m:sub>
                <m:r>
                  <m:rPr>
                    <m:sty m:val="p"/>
                  </m:rPr>
                  <w:rPr>
                    <w:rFonts w:ascii="Cambria Math" w:hAnsi="Cambria Math" w:cs="Times New Roman"/>
                    <w:szCs w:val="24"/>
                  </w:rPr>
                  <m:t>e</m:t>
                </m:r>
              </m:sub>
            </m:sSub>
            <m:r>
              <m:rPr>
                <m:sty m:val="p"/>
              </m:rPr>
              <w:rPr>
                <w:rFonts w:ascii="Cambria Math" w:hAnsi="Cambria Math" w:cs="Times New Roman"/>
                <w:szCs w:val="24"/>
              </w:rPr>
              <m:t xml:space="preserve"> × t × λ × photon × M × </m:t>
            </m:r>
            <m:sSub>
              <m:sSubPr>
                <m:ctrlPr>
                  <w:rPr>
                    <w:rFonts w:ascii="Cambria Math" w:hAnsi="Cambria Math" w:cs="Times New Roman"/>
                    <w:szCs w:val="24"/>
                  </w:rPr>
                </m:ctrlPr>
              </m:sSubPr>
              <m:e>
                <m:r>
                  <m:rPr>
                    <m:sty m:val="p"/>
                  </m:rPr>
                  <w:rPr>
                    <w:rFonts w:ascii="Cambria Math" w:hAnsi="Cambria Math" w:cs="Times New Roman"/>
                    <w:szCs w:val="24"/>
                  </w:rPr>
                  <m:t>E</m:t>
                </m:r>
              </m:e>
              <m:sub>
                <m:r>
                  <m:rPr>
                    <m:sty m:val="p"/>
                  </m:rPr>
                  <w:rPr>
                    <w:rFonts w:ascii="Cambria Math" w:hAnsi="Cambria Math" w:cs="Times New Roman"/>
                    <w:szCs w:val="24"/>
                  </w:rPr>
                  <m:t>eV</m:t>
                </m:r>
              </m:sub>
            </m:sSub>
          </m:num>
          <m:den>
            <m:r>
              <m:rPr>
                <m:sty m:val="p"/>
              </m:rPr>
              <w:rPr>
                <w:rFonts w:ascii="Cambria Math" w:hAnsi="Cambria Math" w:cs="Times New Roman"/>
                <w:szCs w:val="24"/>
              </w:rPr>
              <m:t xml:space="preserve">h × c × ρ × d × </m:t>
            </m:r>
            <m:sSub>
              <m:sSubPr>
                <m:ctrlPr>
                  <w:rPr>
                    <w:rFonts w:ascii="Cambria Math" w:hAnsi="Cambria Math" w:cs="Times New Roman"/>
                    <w:szCs w:val="24"/>
                  </w:rPr>
                </m:ctrlPr>
              </m:sSubPr>
              <m:e>
                <m:r>
                  <m:rPr>
                    <m:sty m:val="p"/>
                  </m:rPr>
                  <w:rPr>
                    <w:rFonts w:ascii="Cambria Math" w:hAnsi="Cambria Math" w:cs="Times New Roman"/>
                    <w:szCs w:val="24"/>
                  </w:rPr>
                  <m:t>N</m:t>
                </m:r>
              </m:e>
              <m:sub>
                <m:r>
                  <m:rPr>
                    <m:sty m:val="p"/>
                  </m:rPr>
                  <w:rPr>
                    <w:rFonts w:ascii="Cambria Math" w:hAnsi="Cambria Math" w:cs="Times New Roman"/>
                    <w:szCs w:val="24"/>
                  </w:rPr>
                  <m:t>A</m:t>
                </m:r>
              </m:sub>
            </m:sSub>
          </m:den>
        </m:f>
      </m:oMath>
      <w:r w:rsidR="007C1A72">
        <w:rPr>
          <w:rFonts w:ascii="Times New Roman" w:eastAsiaTheme="minorEastAsia" w:hAnsi="Times New Roman" w:cs="Times New Roman"/>
          <w:szCs w:val="24"/>
        </w:rPr>
        <w:tab/>
      </w:r>
      <w:r w:rsidR="007C1A72">
        <w:rPr>
          <w:rFonts w:ascii="Times New Roman" w:eastAsiaTheme="minorEastAsia" w:hAnsi="Times New Roman" w:cs="Times New Roman"/>
          <w:szCs w:val="24"/>
        </w:rPr>
        <w:tab/>
        <w:t xml:space="preserve">     (S10)</w:t>
      </w:r>
    </w:p>
    <w:p w14:paraId="7428764E" w14:textId="57B944CD" w:rsidR="008D1AF3" w:rsidRPr="000D0AA1" w:rsidRDefault="007C1A72" w:rsidP="008D1AF3">
      <w:pPr>
        <w:rPr>
          <w:rFonts w:ascii="Times New Roman" w:hAnsi="Times New Roman" w:cs="Times New Roman"/>
          <w:szCs w:val="24"/>
        </w:rPr>
      </w:pPr>
      <w:r>
        <w:rPr>
          <w:rFonts w:ascii="Times New Roman" w:hAnsi="Times New Roman" w:cs="Times New Roman"/>
          <w:szCs w:val="24"/>
        </w:rPr>
        <w:t xml:space="preserve">These calculations demonstrate that the irradiation dose is </w:t>
      </w:r>
      <w:r w:rsidR="0026187B">
        <w:rPr>
          <w:rFonts w:ascii="Times New Roman" w:hAnsi="Times New Roman" w:cs="Times New Roman"/>
          <w:szCs w:val="24"/>
        </w:rPr>
        <w:t>230 ± 50 eV molecule</w:t>
      </w:r>
      <w:r w:rsidR="0026187B">
        <w:rPr>
          <w:rFonts w:ascii="Times New Roman" w:hAnsi="Times New Roman" w:cs="Times New Roman"/>
          <w:szCs w:val="24"/>
          <w:vertAlign w:val="superscript"/>
        </w:rPr>
        <w:t>-1</w:t>
      </w:r>
      <w:r w:rsidR="0026187B">
        <w:rPr>
          <w:rFonts w:ascii="Times New Roman" w:hAnsi="Times New Roman" w:cs="Times New Roman"/>
          <w:szCs w:val="24"/>
        </w:rPr>
        <w:t xml:space="preserve"> at 355 nm and 80 ± 20 eV molecule</w:t>
      </w:r>
      <w:r w:rsidR="0026187B">
        <w:rPr>
          <w:rFonts w:ascii="Times New Roman" w:hAnsi="Times New Roman" w:cs="Times New Roman"/>
          <w:szCs w:val="24"/>
          <w:vertAlign w:val="superscript"/>
        </w:rPr>
        <w:t>-1</w:t>
      </w:r>
      <w:r w:rsidR="0026187B">
        <w:rPr>
          <w:rFonts w:ascii="Times New Roman" w:hAnsi="Times New Roman" w:cs="Times New Roman"/>
          <w:szCs w:val="24"/>
        </w:rPr>
        <w:t xml:space="preserve"> at 532 nm. </w:t>
      </w:r>
      <w:r w:rsidR="00093349">
        <w:rPr>
          <w:rFonts w:ascii="Times New Roman" w:hAnsi="Times New Roman" w:cs="Times New Roman"/>
          <w:szCs w:val="24"/>
        </w:rPr>
        <w:t xml:space="preserve">For the 355 nm irradiation, each molecule absorbs a photon, on average, every 5 minutes, which is </w:t>
      </w:r>
      <w:r w:rsidR="00B01270">
        <w:rPr>
          <w:rFonts w:ascii="Times New Roman" w:hAnsi="Times New Roman" w:cs="Times New Roman"/>
          <w:szCs w:val="24"/>
        </w:rPr>
        <w:t>sufficient</w:t>
      </w:r>
      <w:r w:rsidR="00093349">
        <w:rPr>
          <w:rFonts w:ascii="Times New Roman" w:hAnsi="Times New Roman" w:cs="Times New Roman"/>
          <w:szCs w:val="24"/>
        </w:rPr>
        <w:t xml:space="preserve"> time to exclude multi-photon processes from occurring.</w:t>
      </w:r>
      <w:r w:rsidR="004D60C9" w:rsidRPr="000D0AA1">
        <w:rPr>
          <w:rFonts w:ascii="Times New Roman" w:hAnsi="Times New Roman" w:cs="Times New Roman"/>
          <w:szCs w:val="24"/>
        </w:rPr>
        <w:t xml:space="preserve"> </w:t>
      </w:r>
    </w:p>
    <w:p w14:paraId="4F4F82A0" w14:textId="77777777" w:rsidR="008D1AF3" w:rsidRDefault="008D1AF3" w:rsidP="008D1AF3">
      <w:pPr>
        <w:rPr>
          <w:rFonts w:ascii="Times New Roman" w:hAnsi="Times New Roman" w:cs="Times New Roman"/>
          <w:szCs w:val="24"/>
        </w:rPr>
      </w:pPr>
    </w:p>
    <w:p w14:paraId="6F432A1B" w14:textId="26DC9E44" w:rsidR="00B24CB9" w:rsidRPr="00B2101D" w:rsidRDefault="008D1AF3" w:rsidP="00B24CB9">
      <w:pPr>
        <w:rPr>
          <w:rFonts w:ascii="Times New Roman" w:hAnsi="Times New Roman" w:cs="Times New Roman"/>
          <w:b/>
          <w:szCs w:val="24"/>
          <w:lang w:val="en-US"/>
        </w:rPr>
      </w:pPr>
      <w:r>
        <w:rPr>
          <w:rFonts w:ascii="Times New Roman" w:hAnsi="Times New Roman" w:cs="Times New Roman"/>
          <w:b/>
          <w:szCs w:val="24"/>
        </w:rPr>
        <w:br w:type="page"/>
      </w:r>
      <w:r w:rsidR="00EB091B" w:rsidRPr="00B2101D">
        <w:rPr>
          <w:rFonts w:ascii="Times New Roman" w:hAnsi="Times New Roman" w:cs="Times New Roman"/>
          <w:b/>
          <w:szCs w:val="24"/>
          <w:lang w:val="en-US"/>
        </w:rPr>
        <w:lastRenderedPageBreak/>
        <w:t>Synthesis of FOX-7</w:t>
      </w:r>
    </w:p>
    <w:p w14:paraId="7EB332A9" w14:textId="592B6340" w:rsidR="00B24CB9" w:rsidRPr="00EB091B" w:rsidRDefault="00B24CB9" w:rsidP="00B24CB9">
      <w:pPr>
        <w:rPr>
          <w:rFonts w:ascii="Times New Roman" w:hAnsi="Times New Roman" w:cs="Times New Roman"/>
          <w:lang w:val="en-US"/>
        </w:rPr>
      </w:pPr>
      <w:r w:rsidRPr="00EB091B">
        <w:rPr>
          <w:rFonts w:ascii="Times New Roman" w:hAnsi="Times New Roman" w:cs="Times New Roman"/>
          <w:lang w:val="en-US"/>
        </w:rPr>
        <w:t xml:space="preserve">The synthesis of FOX-7 was performed according to a mixed procedure of </w:t>
      </w:r>
      <w:proofErr w:type="spellStart"/>
      <w:r w:rsidRPr="00EB091B">
        <w:rPr>
          <w:rFonts w:ascii="Times New Roman" w:hAnsi="Times New Roman" w:cs="Times New Roman"/>
          <w:lang w:val="en-US"/>
        </w:rPr>
        <w:t>Latypov</w:t>
      </w:r>
      <w:proofErr w:type="spellEnd"/>
      <w:r w:rsidRPr="00EB091B">
        <w:rPr>
          <w:rFonts w:ascii="Times New Roman" w:hAnsi="Times New Roman" w:cs="Times New Roman"/>
          <w:lang w:val="en-US"/>
        </w:rPr>
        <w:t xml:space="preserve"> </w:t>
      </w:r>
      <w:r w:rsidRPr="00EB091B">
        <w:rPr>
          <w:rFonts w:ascii="Times New Roman" w:hAnsi="Times New Roman" w:cs="Times New Roman"/>
          <w:i/>
          <w:lang w:val="en-US"/>
        </w:rPr>
        <w:t>et al</w:t>
      </w:r>
      <w:r w:rsidRPr="00EB091B">
        <w:rPr>
          <w:rFonts w:ascii="Times New Roman" w:hAnsi="Times New Roman" w:cs="Times New Roman"/>
          <w:lang w:val="en-US"/>
        </w:rPr>
        <w:t xml:space="preserve">. and </w:t>
      </w:r>
      <w:proofErr w:type="spellStart"/>
      <w:r w:rsidRPr="00EB091B">
        <w:rPr>
          <w:rStyle w:val="nlmstring-ref"/>
          <w:rFonts w:ascii="Times New Roman" w:hAnsi="Times New Roman" w:cs="Times New Roman"/>
          <w:lang w:val="en-US"/>
        </w:rPr>
        <w:t>Astrat'ev</w:t>
      </w:r>
      <w:proofErr w:type="spellEnd"/>
      <w:r w:rsidRPr="00EB091B">
        <w:rPr>
          <w:rStyle w:val="nlmstring-ref"/>
          <w:rFonts w:ascii="Times New Roman" w:hAnsi="Times New Roman" w:cs="Times New Roman"/>
          <w:lang w:val="en-US"/>
        </w:rPr>
        <w:t xml:space="preserve"> </w:t>
      </w:r>
      <w:r w:rsidRPr="008307AF">
        <w:rPr>
          <w:rStyle w:val="nlmstring-ref"/>
          <w:rFonts w:ascii="Times New Roman" w:hAnsi="Times New Roman" w:cs="Times New Roman"/>
          <w:lang w:val="en-US"/>
        </w:rPr>
        <w:t>et al</w:t>
      </w:r>
      <w:r w:rsidRPr="008307AF">
        <w:rPr>
          <w:rFonts w:ascii="Times New Roman" w:hAnsi="Times New Roman" w:cs="Times New Roman"/>
          <w:lang w:val="en-US"/>
        </w:rPr>
        <w:t>.</w:t>
      </w:r>
      <w:r w:rsidR="00A006D6">
        <w:rPr>
          <w:rFonts w:ascii="Times New Roman" w:hAnsi="Times New Roman" w:cs="Times New Roman"/>
          <w:lang w:val="en-US"/>
        </w:rPr>
        <w:fldChar w:fldCharType="begin">
          <w:fldData xml:space="preserve">PEVuZE5vdGU+PENpdGU+PEF1dGhvcj5MYXR5cG92PC9BdXRob3I+PFllYXI+MjAwNzwvWWVhcj48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</w:fldData>
        </w:fldChar>
      </w:r>
      <w:r w:rsidR="00A006D6">
        <w:rPr>
          <w:rFonts w:ascii="Times New Roman" w:hAnsi="Times New Roman" w:cs="Times New Roman"/>
          <w:lang w:val="en-US"/>
        </w:rPr>
        <w:instrText xml:space="preserve"> ADDIN EN.CITE </w:instrText>
      </w:r>
      <w:r w:rsidR="00A006D6">
        <w:rPr>
          <w:rFonts w:ascii="Times New Roman" w:hAnsi="Times New Roman" w:cs="Times New Roman"/>
          <w:lang w:val="en-US"/>
        </w:rPr>
        <w:fldChar w:fldCharType="begin">
          <w:fldData xml:space="preserve">PEVuZE5vdGU+PENpdGU+PEF1dGhvcj5MYXR5cG92PC9BdXRob3I+PFllYXI+MjAwNzwvWWVhcj48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</w:fldData>
        </w:fldChar>
      </w:r>
      <w:r w:rsidR="00A006D6">
        <w:rPr>
          <w:rFonts w:ascii="Times New Roman" w:hAnsi="Times New Roman" w:cs="Times New Roman"/>
          <w:lang w:val="en-US"/>
        </w:rPr>
        <w:instrText xml:space="preserve"> ADDIN EN.CITE.DATA </w:instrText>
      </w:r>
      <w:r w:rsidR="00A006D6">
        <w:rPr>
          <w:rFonts w:ascii="Times New Roman" w:hAnsi="Times New Roman" w:cs="Times New Roman"/>
          <w:lang w:val="en-US"/>
        </w:rPr>
      </w:r>
      <w:r w:rsidR="00A006D6">
        <w:rPr>
          <w:rFonts w:ascii="Times New Roman" w:hAnsi="Times New Roman" w:cs="Times New Roman"/>
          <w:lang w:val="en-US"/>
        </w:rPr>
        <w:fldChar w:fldCharType="end"/>
      </w:r>
      <w:r w:rsidR="00A006D6">
        <w:rPr>
          <w:rFonts w:ascii="Times New Roman" w:hAnsi="Times New Roman" w:cs="Times New Roman"/>
          <w:lang w:val="en-US"/>
        </w:rPr>
      </w:r>
      <w:r w:rsidR="00A006D6">
        <w:rPr>
          <w:rFonts w:ascii="Times New Roman" w:hAnsi="Times New Roman" w:cs="Times New Roman"/>
          <w:lang w:val="en-US"/>
        </w:rPr>
        <w:fldChar w:fldCharType="separate"/>
      </w:r>
      <w:r w:rsidR="00A006D6" w:rsidRPr="00A006D6">
        <w:rPr>
          <w:rFonts w:ascii="Times New Roman" w:hAnsi="Times New Roman" w:cs="Times New Roman"/>
          <w:noProof/>
          <w:vertAlign w:val="superscript"/>
          <w:lang w:val="en-US"/>
        </w:rPr>
        <w:t>2-3</w:t>
      </w:r>
      <w:r w:rsidR="00A006D6">
        <w:rPr>
          <w:rFonts w:ascii="Times New Roman" w:hAnsi="Times New Roman" w:cs="Times New Roman"/>
          <w:lang w:val="en-US"/>
        </w:rPr>
        <w:fldChar w:fldCharType="end"/>
      </w:r>
    </w:p>
    <w:p w14:paraId="3BAB6A1E" w14:textId="77777777" w:rsidR="00B24CB9" w:rsidRPr="00EB091B" w:rsidRDefault="00B24CB9" w:rsidP="00B24CB9">
      <w:pPr>
        <w:rPr>
          <w:rFonts w:ascii="Times New Roman" w:hAnsi="Times New Roman" w:cs="Times New Roman"/>
          <w:lang w:val="en-US"/>
        </w:rPr>
      </w:pPr>
    </w:p>
    <w:p w14:paraId="3A12C9F4" w14:textId="77777777" w:rsidR="00B24CB9" w:rsidRPr="00EB091B" w:rsidRDefault="00375EB6" w:rsidP="00B24CB9">
      <w:pPr>
        <w:spacing w:line="276" w:lineRule="auto"/>
        <w:jc w:val="center"/>
        <w:rPr>
          <w:rFonts w:ascii="Times New Roman" w:hAnsi="Times New Roman" w:cs="Times New Roman"/>
          <w:lang w:val="en-US"/>
        </w:rPr>
      </w:pPr>
      <w:r w:rsidRPr="00EB091B">
        <w:rPr>
          <w:rFonts w:ascii="Times New Roman" w:hAnsi="Times New Roman" w:cs="Times New Roman"/>
          <w:noProof/>
        </w:rPr>
        <w:object w:dxaOrig="7886" w:dyaOrig="1533" w14:anchorId="7E253C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53.3pt;height:1in;mso-width-percent:0;mso-height-percent:0;mso-width-percent:0;mso-height-percent:0" o:ole="">
            <v:imagedata r:id="rId14" o:title=""/>
          </v:shape>
          <o:OLEObject Type="Embed" ProgID="ChemDraw.Document.6.0" ShapeID="_x0000_i1025" DrawAspect="Content" ObjectID="_1717829398" r:id="rId15"/>
        </w:object>
      </w:r>
    </w:p>
    <w:p w14:paraId="7DDA734C" w14:textId="77777777" w:rsidR="00B24CB9" w:rsidRPr="00EB091B" w:rsidRDefault="00B24CB9" w:rsidP="00B24CB9">
      <w:pPr>
        <w:rPr>
          <w:rFonts w:ascii="Times New Roman" w:hAnsi="Times New Roman" w:cs="Times New Roman"/>
          <w:lang w:val="en-US"/>
        </w:rPr>
      </w:pPr>
    </w:p>
    <w:p w14:paraId="40862CC3" w14:textId="2C1DA97E" w:rsidR="00B24CB9" w:rsidRPr="00EB091B" w:rsidRDefault="00B24CB9" w:rsidP="00B24CB9">
      <w:pPr>
        <w:rPr>
          <w:rFonts w:ascii="Times New Roman" w:hAnsi="Times New Roman" w:cs="Times New Roman"/>
          <w:lang w:val="en-US"/>
        </w:rPr>
      </w:pPr>
      <w:r w:rsidRPr="00EB091B">
        <w:rPr>
          <w:rFonts w:ascii="Times New Roman" w:hAnsi="Times New Roman" w:cs="Times New Roman"/>
          <w:lang w:val="en-US"/>
        </w:rPr>
        <w:t>Concentrated sulfuric acid (96%, 42.0 mL) was cooled to 15</w:t>
      </w:r>
      <w:r w:rsidR="00EB091B">
        <w:rPr>
          <w:rFonts w:ascii="Times New Roman" w:hAnsi="Times New Roman" w:cs="Times New Roman"/>
          <w:lang w:val="en-US"/>
        </w:rPr>
        <w:t xml:space="preserve"> </w:t>
      </w:r>
      <w:r w:rsidRPr="00EB091B">
        <w:rPr>
          <w:rFonts w:ascii="Times New Roman" w:hAnsi="Times New Roman" w:cs="Times New Roman"/>
          <w:lang w:val="en-US"/>
        </w:rPr>
        <w:t xml:space="preserve">°C with an ice bath and 4,6-dihydroxy-2- </w:t>
      </w:r>
      <w:proofErr w:type="spellStart"/>
      <w:r w:rsidRPr="00EB091B">
        <w:rPr>
          <w:rFonts w:ascii="Times New Roman" w:hAnsi="Times New Roman" w:cs="Times New Roman"/>
          <w:lang w:val="en-US"/>
        </w:rPr>
        <w:t>methylpyrimidine</w:t>
      </w:r>
      <w:proofErr w:type="spellEnd"/>
      <w:r w:rsidRPr="00EB091B">
        <w:rPr>
          <w:rFonts w:ascii="Times New Roman" w:hAnsi="Times New Roman" w:cs="Times New Roman"/>
          <w:lang w:val="en-US"/>
        </w:rPr>
        <w:t xml:space="preserve"> (6.30 g, 0.05 mol, 1 eq) was slowly added in small portions under constant stirring, keeping the temperature between 15</w:t>
      </w:r>
      <w:r w:rsidR="00EB091B">
        <w:rPr>
          <w:rFonts w:ascii="Times New Roman" w:hAnsi="Times New Roman" w:cs="Times New Roman"/>
          <w:lang w:val="en-US"/>
        </w:rPr>
        <w:t xml:space="preserve"> </w:t>
      </w:r>
      <w:r w:rsidRPr="00EB091B">
        <w:rPr>
          <w:rFonts w:ascii="Times New Roman" w:hAnsi="Times New Roman" w:cs="Times New Roman"/>
          <w:lang w:val="en-US"/>
        </w:rPr>
        <w:t>°C and 20</w:t>
      </w:r>
      <w:r w:rsidR="00EB091B">
        <w:rPr>
          <w:rFonts w:ascii="Times New Roman" w:hAnsi="Times New Roman" w:cs="Times New Roman"/>
          <w:lang w:val="en-US"/>
        </w:rPr>
        <w:t xml:space="preserve"> </w:t>
      </w:r>
      <w:r w:rsidRPr="00EB091B">
        <w:rPr>
          <w:rFonts w:ascii="Times New Roman" w:hAnsi="Times New Roman" w:cs="Times New Roman"/>
          <w:lang w:val="en-US"/>
        </w:rPr>
        <w:t>°C the whole time. After all of the solid was dissolved, HNO</w:t>
      </w:r>
      <w:r w:rsidRPr="00EB091B">
        <w:rPr>
          <w:rFonts w:ascii="Times New Roman" w:hAnsi="Times New Roman" w:cs="Times New Roman"/>
          <w:vertAlign w:val="subscript"/>
          <w:lang w:val="en-US"/>
        </w:rPr>
        <w:t>3</w:t>
      </w:r>
      <w:r w:rsidRPr="00EB091B">
        <w:rPr>
          <w:rFonts w:ascii="Times New Roman" w:hAnsi="Times New Roman" w:cs="Times New Roman"/>
          <w:lang w:val="en-US"/>
        </w:rPr>
        <w:t xml:space="preserve"> (100%, 8.87 mL, 0.2125 mol, 4.25 eq) was also added slowly at 15°C and stirring was continued for 6 h at 15</w:t>
      </w:r>
      <w:r w:rsidR="00EB091B">
        <w:rPr>
          <w:rFonts w:ascii="Times New Roman" w:hAnsi="Times New Roman" w:cs="Times New Roman"/>
          <w:lang w:val="en-US"/>
        </w:rPr>
        <w:t xml:space="preserve"> </w:t>
      </w:r>
      <w:r w:rsidRPr="00EB091B">
        <w:rPr>
          <w:rFonts w:ascii="Times New Roman" w:hAnsi="Times New Roman" w:cs="Times New Roman"/>
          <w:lang w:val="en-US"/>
        </w:rPr>
        <w:t>°C. The resulting precipitate was filtered and washed with H</w:t>
      </w:r>
      <w:r w:rsidRPr="00EB091B">
        <w:rPr>
          <w:rFonts w:ascii="Times New Roman" w:hAnsi="Times New Roman" w:cs="Times New Roman"/>
          <w:vertAlign w:val="subscript"/>
          <w:lang w:val="en-US"/>
        </w:rPr>
        <w:t>2</w:t>
      </w:r>
      <w:r w:rsidRPr="00EB091B">
        <w:rPr>
          <w:rFonts w:ascii="Times New Roman" w:hAnsi="Times New Roman" w:cs="Times New Roman"/>
          <w:lang w:val="en-US"/>
        </w:rPr>
        <w:t>SO</w:t>
      </w:r>
      <w:r w:rsidRPr="00EB091B">
        <w:rPr>
          <w:rFonts w:ascii="Times New Roman" w:hAnsi="Times New Roman" w:cs="Times New Roman"/>
          <w:vertAlign w:val="subscript"/>
          <w:lang w:val="en-US"/>
        </w:rPr>
        <w:t>4</w:t>
      </w:r>
      <w:r w:rsidR="0060739D">
        <w:rPr>
          <w:rFonts w:ascii="Times New Roman" w:hAnsi="Times New Roman" w:cs="Times New Roman"/>
          <w:lang w:val="en-US"/>
        </w:rPr>
        <w:t xml:space="preserve"> (96%, 15 mL). The acid-</w:t>
      </w:r>
      <w:r w:rsidRPr="00EB091B">
        <w:rPr>
          <w:rFonts w:ascii="Times New Roman" w:hAnsi="Times New Roman" w:cs="Times New Roman"/>
          <w:lang w:val="en-US"/>
        </w:rPr>
        <w:t>wet solid was then directly dissolved in water (50 mL) under ice cooling, and conc. H</w:t>
      </w:r>
      <w:r w:rsidRPr="00EB091B">
        <w:rPr>
          <w:rFonts w:ascii="Times New Roman" w:hAnsi="Times New Roman" w:cs="Times New Roman"/>
          <w:vertAlign w:val="subscript"/>
          <w:lang w:val="en-US"/>
        </w:rPr>
        <w:t>2</w:t>
      </w:r>
      <w:r w:rsidRPr="00EB091B">
        <w:rPr>
          <w:rFonts w:ascii="Times New Roman" w:hAnsi="Times New Roman" w:cs="Times New Roman"/>
          <w:lang w:val="en-US"/>
        </w:rPr>
        <w:t>SO</w:t>
      </w:r>
      <w:r w:rsidRPr="00EB091B">
        <w:rPr>
          <w:rFonts w:ascii="Times New Roman" w:hAnsi="Times New Roman" w:cs="Times New Roman"/>
          <w:vertAlign w:val="subscript"/>
          <w:lang w:val="en-US"/>
        </w:rPr>
        <w:t>4</w:t>
      </w:r>
      <w:r w:rsidRPr="00EB091B">
        <w:rPr>
          <w:rFonts w:ascii="Times New Roman" w:hAnsi="Times New Roman" w:cs="Times New Roman"/>
          <w:lang w:val="en-US"/>
        </w:rPr>
        <w:t xml:space="preserve"> was added until a pH of 2 was reached. This mixture was stirred for 2 h at 15</w:t>
      </w:r>
      <w:r w:rsidR="00EB091B">
        <w:rPr>
          <w:rFonts w:ascii="Times New Roman" w:hAnsi="Times New Roman" w:cs="Times New Roman"/>
          <w:lang w:val="en-US"/>
        </w:rPr>
        <w:t xml:space="preserve"> </w:t>
      </w:r>
      <w:r w:rsidRPr="00EB091B">
        <w:rPr>
          <w:rFonts w:ascii="Times New Roman" w:hAnsi="Times New Roman" w:cs="Times New Roman"/>
          <w:lang w:val="en-US"/>
        </w:rPr>
        <w:t xml:space="preserve">°C. The solid was finally filtered and washed with water until a neutral pH was obtained. It was allowed to dry </w:t>
      </w:r>
      <w:r w:rsidR="00EB091B">
        <w:rPr>
          <w:rFonts w:ascii="Times New Roman" w:hAnsi="Times New Roman" w:cs="Times New Roman"/>
          <w:lang w:val="en-US"/>
        </w:rPr>
        <w:t>i</w:t>
      </w:r>
      <w:r w:rsidRPr="00EB091B">
        <w:rPr>
          <w:rFonts w:ascii="Times New Roman" w:hAnsi="Times New Roman" w:cs="Times New Roman"/>
          <w:lang w:val="en-US"/>
        </w:rPr>
        <w:t xml:space="preserve">n air and FOX-7 (5.63 g, 0.038 mol) was obtained as a yellow crystalline solid. </w:t>
      </w:r>
    </w:p>
    <w:p w14:paraId="766FFBF2" w14:textId="77777777" w:rsidR="00B24CB9" w:rsidRPr="00EB091B" w:rsidRDefault="00B24CB9" w:rsidP="00B24CB9">
      <w:pPr>
        <w:rPr>
          <w:rFonts w:ascii="Times New Roman" w:hAnsi="Times New Roman" w:cs="Times New Roman"/>
          <w:lang w:val="en-US"/>
        </w:rPr>
      </w:pPr>
    </w:p>
    <w:p w14:paraId="41215B37" w14:textId="77777777" w:rsidR="00B24CB9" w:rsidRPr="00EB091B" w:rsidRDefault="00B24CB9" w:rsidP="00B24CB9">
      <w:pPr>
        <w:rPr>
          <w:rFonts w:ascii="Times New Roman" w:hAnsi="Times New Roman" w:cs="Times New Roman"/>
          <w:b/>
          <w:lang w:val="en-US"/>
        </w:rPr>
      </w:pPr>
      <w:r w:rsidRPr="00EB091B">
        <w:rPr>
          <w:rFonts w:ascii="Times New Roman" w:hAnsi="Times New Roman" w:cs="Times New Roman"/>
          <w:b/>
          <w:lang w:val="en-US"/>
        </w:rPr>
        <w:t>NMR spectroscopy</w:t>
      </w:r>
    </w:p>
    <w:p w14:paraId="37B520D3" w14:textId="77777777" w:rsidR="00B24CB9" w:rsidRPr="00EB091B" w:rsidRDefault="00B24CB9" w:rsidP="00B24CB9">
      <w:pPr>
        <w:rPr>
          <w:rFonts w:ascii="Times New Roman" w:hAnsi="Times New Roman" w:cs="Times New Roman"/>
          <w:lang w:val="en-US"/>
        </w:rPr>
      </w:pPr>
      <w:r w:rsidRPr="00EB091B">
        <w:rPr>
          <w:rFonts w:ascii="Times New Roman" w:hAnsi="Times New Roman" w:cs="Times New Roman"/>
          <w:vertAlign w:val="superscript"/>
          <w:lang w:val="en-US"/>
        </w:rPr>
        <w:t>1</w:t>
      </w:r>
      <w:r w:rsidRPr="00EB091B">
        <w:rPr>
          <w:rFonts w:ascii="Times New Roman" w:hAnsi="Times New Roman" w:cs="Times New Roman"/>
          <w:lang w:val="en-US"/>
        </w:rPr>
        <w:t>H NMR (400 MHz, DMSO-</w:t>
      </w:r>
      <w:r w:rsidRPr="00EB091B">
        <w:rPr>
          <w:rFonts w:ascii="Times New Roman" w:hAnsi="Times New Roman" w:cs="Times New Roman"/>
          <w:i/>
          <w:lang w:val="en-US"/>
        </w:rPr>
        <w:t>d</w:t>
      </w:r>
      <w:r w:rsidRPr="00EB091B">
        <w:rPr>
          <w:rFonts w:ascii="Times New Roman" w:hAnsi="Times New Roman" w:cs="Times New Roman"/>
          <w:vertAlign w:val="subscript"/>
          <w:lang w:val="en-US"/>
        </w:rPr>
        <w:t>6</w:t>
      </w:r>
      <w:r w:rsidRPr="00EB091B">
        <w:rPr>
          <w:rFonts w:ascii="Times New Roman" w:hAnsi="Times New Roman" w:cs="Times New Roman"/>
          <w:lang w:val="en-US"/>
        </w:rPr>
        <w:t>): δ (ppm) 8.74 (s, 4H, NH</w:t>
      </w:r>
      <w:r w:rsidRPr="00EB091B">
        <w:rPr>
          <w:rFonts w:ascii="Times New Roman" w:hAnsi="Times New Roman" w:cs="Times New Roman"/>
          <w:vertAlign w:val="subscript"/>
          <w:lang w:val="en-US"/>
        </w:rPr>
        <w:t>2</w:t>
      </w:r>
      <w:r w:rsidRPr="00EB091B">
        <w:rPr>
          <w:rFonts w:ascii="Times New Roman" w:hAnsi="Times New Roman" w:cs="Times New Roman"/>
          <w:lang w:val="en-US"/>
        </w:rPr>
        <w:t>).</w:t>
      </w:r>
    </w:p>
    <w:p w14:paraId="3AB9224F" w14:textId="77777777" w:rsidR="00B24CB9" w:rsidRPr="00EB091B" w:rsidRDefault="00B24CB9" w:rsidP="00B24CB9">
      <w:pPr>
        <w:rPr>
          <w:rFonts w:ascii="Times New Roman" w:hAnsi="Times New Roman" w:cs="Times New Roman"/>
          <w:lang w:val="en-US"/>
        </w:rPr>
      </w:pPr>
      <w:r w:rsidRPr="00EB091B">
        <w:rPr>
          <w:rFonts w:ascii="Times New Roman" w:hAnsi="Times New Roman" w:cs="Times New Roman"/>
          <w:vertAlign w:val="superscript"/>
          <w:lang w:val="en-US"/>
        </w:rPr>
        <w:t>13</w:t>
      </w:r>
      <w:r w:rsidRPr="00EB091B">
        <w:rPr>
          <w:rFonts w:ascii="Times New Roman" w:hAnsi="Times New Roman" w:cs="Times New Roman"/>
          <w:lang w:val="en-US"/>
        </w:rPr>
        <w:t>C NMR (101 MHz, DMSO-</w:t>
      </w:r>
      <w:r w:rsidRPr="00EB091B">
        <w:rPr>
          <w:rFonts w:ascii="Times New Roman" w:hAnsi="Times New Roman" w:cs="Times New Roman"/>
          <w:i/>
          <w:lang w:val="en-US"/>
        </w:rPr>
        <w:t>d</w:t>
      </w:r>
      <w:r w:rsidRPr="00EB091B">
        <w:rPr>
          <w:rFonts w:ascii="Times New Roman" w:hAnsi="Times New Roman" w:cs="Times New Roman"/>
          <w:vertAlign w:val="subscript"/>
          <w:lang w:val="en-US"/>
        </w:rPr>
        <w:t>6</w:t>
      </w:r>
      <w:r w:rsidRPr="00EB091B">
        <w:rPr>
          <w:rFonts w:ascii="Times New Roman" w:hAnsi="Times New Roman" w:cs="Times New Roman"/>
          <w:lang w:val="en-US"/>
        </w:rPr>
        <w:t>): δ (ppm) 128.0 (1C, C(NO</w:t>
      </w:r>
      <w:r w:rsidRPr="00EB091B">
        <w:rPr>
          <w:rFonts w:ascii="Times New Roman" w:hAnsi="Times New Roman" w:cs="Times New Roman"/>
          <w:vertAlign w:val="subscript"/>
          <w:lang w:val="en-US"/>
        </w:rPr>
        <w:t>2</w:t>
      </w:r>
      <w:r w:rsidRPr="00EB091B">
        <w:rPr>
          <w:rFonts w:ascii="Times New Roman" w:hAnsi="Times New Roman" w:cs="Times New Roman"/>
          <w:lang w:val="en-US"/>
        </w:rPr>
        <w:t>)</w:t>
      </w:r>
      <w:r w:rsidRPr="00EB091B">
        <w:rPr>
          <w:rFonts w:ascii="Times New Roman" w:hAnsi="Times New Roman" w:cs="Times New Roman"/>
          <w:vertAlign w:val="subscript"/>
          <w:lang w:val="en-US"/>
        </w:rPr>
        <w:t>2</w:t>
      </w:r>
      <w:r w:rsidRPr="00EB091B">
        <w:rPr>
          <w:rFonts w:ascii="Times New Roman" w:hAnsi="Times New Roman" w:cs="Times New Roman"/>
          <w:lang w:val="en-US"/>
        </w:rPr>
        <w:t>), 158.1 (1C, C(NH</w:t>
      </w:r>
      <w:r w:rsidRPr="00EB091B">
        <w:rPr>
          <w:rFonts w:ascii="Times New Roman" w:hAnsi="Times New Roman" w:cs="Times New Roman"/>
          <w:vertAlign w:val="subscript"/>
          <w:lang w:val="en-US"/>
        </w:rPr>
        <w:t>2</w:t>
      </w:r>
      <w:r w:rsidRPr="00EB091B">
        <w:rPr>
          <w:rFonts w:ascii="Times New Roman" w:hAnsi="Times New Roman" w:cs="Times New Roman"/>
          <w:lang w:val="en-US"/>
        </w:rPr>
        <w:t>)</w:t>
      </w:r>
      <w:r w:rsidRPr="00EB091B">
        <w:rPr>
          <w:rFonts w:ascii="Times New Roman" w:hAnsi="Times New Roman" w:cs="Times New Roman"/>
          <w:vertAlign w:val="subscript"/>
          <w:lang w:val="en-US"/>
        </w:rPr>
        <w:t>2</w:t>
      </w:r>
      <w:r w:rsidRPr="00EB091B">
        <w:rPr>
          <w:rFonts w:ascii="Times New Roman" w:hAnsi="Times New Roman" w:cs="Times New Roman"/>
          <w:lang w:val="en-US"/>
        </w:rPr>
        <w:t>).</w:t>
      </w:r>
    </w:p>
    <w:p w14:paraId="6B65FA80" w14:textId="77777777" w:rsidR="00B24CB9" w:rsidRPr="00EB091B" w:rsidRDefault="00B24CB9" w:rsidP="00B24CB9">
      <w:pPr>
        <w:rPr>
          <w:rFonts w:ascii="Times New Roman" w:hAnsi="Times New Roman" w:cs="Times New Roman"/>
          <w:lang w:val="en-US"/>
        </w:rPr>
      </w:pPr>
      <w:r w:rsidRPr="00EB091B">
        <w:rPr>
          <w:rFonts w:ascii="Times New Roman" w:hAnsi="Times New Roman" w:cs="Times New Roman"/>
          <w:vertAlign w:val="superscript"/>
          <w:lang w:val="en-US"/>
        </w:rPr>
        <w:t>14</w:t>
      </w:r>
      <w:r w:rsidRPr="00EB091B">
        <w:rPr>
          <w:rFonts w:ascii="Times New Roman" w:hAnsi="Times New Roman" w:cs="Times New Roman"/>
          <w:lang w:val="en-US"/>
        </w:rPr>
        <w:t>N NMR (28.9 MHz, DMSO-</w:t>
      </w:r>
      <w:r w:rsidRPr="00EB091B">
        <w:rPr>
          <w:rFonts w:ascii="Times New Roman" w:hAnsi="Times New Roman" w:cs="Times New Roman"/>
          <w:i/>
          <w:lang w:val="en-US"/>
        </w:rPr>
        <w:t>d</w:t>
      </w:r>
      <w:r w:rsidRPr="00EB091B">
        <w:rPr>
          <w:rFonts w:ascii="Times New Roman" w:hAnsi="Times New Roman" w:cs="Times New Roman"/>
          <w:vertAlign w:val="subscript"/>
          <w:lang w:val="en-US"/>
        </w:rPr>
        <w:t>6</w:t>
      </w:r>
      <w:r w:rsidRPr="00EB091B">
        <w:rPr>
          <w:rFonts w:ascii="Times New Roman" w:hAnsi="Times New Roman" w:cs="Times New Roman"/>
          <w:lang w:val="en-US"/>
        </w:rPr>
        <w:t>): δ (ppm) −25 (2N, C(</w:t>
      </w:r>
      <w:r w:rsidRPr="00EB091B">
        <w:rPr>
          <w:rFonts w:ascii="Times New Roman" w:hAnsi="Times New Roman" w:cs="Times New Roman"/>
          <w:i/>
          <w:lang w:val="en-US"/>
        </w:rPr>
        <w:t>N</w:t>
      </w:r>
      <w:r w:rsidRPr="00EB091B">
        <w:rPr>
          <w:rFonts w:ascii="Times New Roman" w:hAnsi="Times New Roman" w:cs="Times New Roman"/>
          <w:lang w:val="en-US"/>
        </w:rPr>
        <w:t>O</w:t>
      </w:r>
      <w:r w:rsidRPr="00EB091B">
        <w:rPr>
          <w:rFonts w:ascii="Times New Roman" w:hAnsi="Times New Roman" w:cs="Times New Roman"/>
          <w:vertAlign w:val="subscript"/>
          <w:lang w:val="en-US"/>
        </w:rPr>
        <w:t>2</w:t>
      </w:r>
      <w:r w:rsidRPr="00EB091B">
        <w:rPr>
          <w:rFonts w:ascii="Times New Roman" w:hAnsi="Times New Roman" w:cs="Times New Roman"/>
          <w:lang w:val="en-US"/>
        </w:rPr>
        <w:t>)</w:t>
      </w:r>
      <w:r w:rsidRPr="00EB091B">
        <w:rPr>
          <w:rFonts w:ascii="Times New Roman" w:hAnsi="Times New Roman" w:cs="Times New Roman"/>
          <w:vertAlign w:val="subscript"/>
          <w:lang w:val="en-US"/>
        </w:rPr>
        <w:t>2</w:t>
      </w:r>
      <w:r w:rsidRPr="00EB091B">
        <w:rPr>
          <w:rFonts w:ascii="Times New Roman" w:hAnsi="Times New Roman" w:cs="Times New Roman"/>
          <w:lang w:val="en-US"/>
        </w:rPr>
        <w:t>).</w:t>
      </w:r>
    </w:p>
    <w:p w14:paraId="4247FD7B" w14:textId="77777777" w:rsidR="00B24CB9" w:rsidRPr="00EB091B" w:rsidRDefault="00B24CB9" w:rsidP="00B24CB9">
      <w:pPr>
        <w:rPr>
          <w:rFonts w:ascii="Times New Roman" w:hAnsi="Times New Roman" w:cs="Times New Roman"/>
          <w:lang w:val="en-US"/>
        </w:rPr>
      </w:pPr>
    </w:p>
    <w:p w14:paraId="5ED4309F" w14:textId="77777777" w:rsidR="00B24CB9" w:rsidRPr="00EB091B" w:rsidRDefault="00B24CB9" w:rsidP="00B24CB9">
      <w:pPr>
        <w:rPr>
          <w:rFonts w:ascii="Times New Roman" w:hAnsi="Times New Roman" w:cs="Times New Roman"/>
          <w:lang w:val="en-US"/>
        </w:rPr>
      </w:pPr>
      <w:r w:rsidRPr="00EB091B">
        <w:rPr>
          <w:rFonts w:ascii="Times New Roman" w:hAnsi="Times New Roman" w:cs="Times New Roman"/>
          <w:b/>
          <w:lang w:val="en-US"/>
        </w:rPr>
        <w:t>Elemental analysis</w:t>
      </w:r>
    </w:p>
    <w:p w14:paraId="0D5A34E8" w14:textId="77777777" w:rsidR="00B24CB9" w:rsidRPr="00EB091B" w:rsidRDefault="00B24CB9" w:rsidP="00B24CB9">
      <w:pPr>
        <w:rPr>
          <w:rFonts w:ascii="Times New Roman" w:hAnsi="Times New Roman" w:cs="Times New Roman"/>
          <w:szCs w:val="24"/>
          <w:vertAlign w:val="subscript"/>
          <w:lang w:val="en-US"/>
        </w:rPr>
      </w:pPr>
      <w:r w:rsidRPr="00EB091B">
        <w:rPr>
          <w:rFonts w:ascii="Times New Roman" w:hAnsi="Times New Roman" w:cs="Times New Roman"/>
          <w:lang w:val="en-US"/>
        </w:rPr>
        <w:t>C</w:t>
      </w:r>
      <w:r w:rsidRPr="00EB091B">
        <w:rPr>
          <w:rFonts w:ascii="Times New Roman" w:hAnsi="Times New Roman" w:cs="Times New Roman"/>
          <w:vertAlign w:val="subscript"/>
          <w:lang w:val="en-US"/>
        </w:rPr>
        <w:t>2</w:t>
      </w:r>
      <w:r w:rsidRPr="00EB091B">
        <w:rPr>
          <w:rFonts w:ascii="Times New Roman" w:hAnsi="Times New Roman" w:cs="Times New Roman"/>
          <w:lang w:val="en-US"/>
        </w:rPr>
        <w:t>H</w:t>
      </w:r>
      <w:r w:rsidRPr="00EB091B">
        <w:rPr>
          <w:rFonts w:ascii="Times New Roman" w:hAnsi="Times New Roman" w:cs="Times New Roman"/>
          <w:vertAlign w:val="subscript"/>
          <w:lang w:val="en-US"/>
        </w:rPr>
        <w:t>4</w:t>
      </w:r>
      <w:r w:rsidRPr="00EB091B">
        <w:rPr>
          <w:rFonts w:ascii="Times New Roman" w:hAnsi="Times New Roman" w:cs="Times New Roman"/>
          <w:lang w:val="en-US"/>
        </w:rPr>
        <w:t>N</w:t>
      </w:r>
      <w:r w:rsidRPr="00EB091B">
        <w:rPr>
          <w:rFonts w:ascii="Times New Roman" w:hAnsi="Times New Roman" w:cs="Times New Roman"/>
          <w:vertAlign w:val="subscript"/>
          <w:lang w:val="en-US"/>
        </w:rPr>
        <w:t>4</w:t>
      </w:r>
      <w:r w:rsidRPr="00EB091B">
        <w:rPr>
          <w:rFonts w:ascii="Times New Roman" w:hAnsi="Times New Roman" w:cs="Times New Roman"/>
          <w:lang w:val="en-US"/>
        </w:rPr>
        <w:t>O</w:t>
      </w:r>
      <w:r w:rsidRPr="00EB091B">
        <w:rPr>
          <w:rFonts w:ascii="Times New Roman" w:hAnsi="Times New Roman" w:cs="Times New Roman"/>
          <w:vertAlign w:val="subscript"/>
          <w:lang w:val="en-US"/>
        </w:rPr>
        <w:t>4</w:t>
      </w:r>
      <w:r w:rsidRPr="00EB091B">
        <w:rPr>
          <w:rFonts w:ascii="Times New Roman" w:hAnsi="Times New Roman" w:cs="Times New Roman"/>
          <w:lang w:val="en-US"/>
        </w:rPr>
        <w:t xml:space="preserve"> (148.08), calculated (%): C 16.22, H 2.72, N 37.84; found (%): </w:t>
      </w:r>
      <w:r w:rsidRPr="00EB091B">
        <w:rPr>
          <w:rFonts w:ascii="Times New Roman" w:hAnsi="Times New Roman" w:cs="Times New Roman"/>
          <w:szCs w:val="24"/>
          <w:lang w:val="en-US"/>
        </w:rPr>
        <w:t>C 16.28, H 2.56, N 37.89.</w:t>
      </w:r>
    </w:p>
    <w:p w14:paraId="58AC6665" w14:textId="727D526F" w:rsidR="00B24CB9" w:rsidRDefault="00B24CB9" w:rsidP="00B24CB9">
      <w:pPr>
        <w:rPr>
          <w:rFonts w:ascii="Times New Roman" w:hAnsi="Times New Roman" w:cs="Times New Roman"/>
          <w:szCs w:val="24"/>
          <w:lang w:val="en-US"/>
        </w:rPr>
      </w:pPr>
    </w:p>
    <w:p w14:paraId="4CD04FC1" w14:textId="7264C112" w:rsidR="00EB091B" w:rsidRDefault="00EB091B" w:rsidP="00B24CB9">
      <w:pPr>
        <w:rPr>
          <w:rFonts w:ascii="Times New Roman" w:hAnsi="Times New Roman" w:cs="Times New Roman"/>
          <w:szCs w:val="24"/>
          <w:lang w:val="en-US"/>
        </w:rPr>
      </w:pPr>
    </w:p>
    <w:p w14:paraId="1E4FC122" w14:textId="7F740C7F" w:rsidR="00EB091B" w:rsidRDefault="00EB091B" w:rsidP="00B24CB9">
      <w:pPr>
        <w:rPr>
          <w:rFonts w:ascii="Times New Roman" w:hAnsi="Times New Roman" w:cs="Times New Roman"/>
          <w:szCs w:val="24"/>
          <w:lang w:val="en-US"/>
        </w:rPr>
      </w:pPr>
    </w:p>
    <w:p w14:paraId="22105AE6" w14:textId="77777777" w:rsidR="004D60C9" w:rsidRPr="00EB091B" w:rsidRDefault="004D60C9" w:rsidP="00B24CB9">
      <w:pPr>
        <w:rPr>
          <w:rFonts w:ascii="Times New Roman" w:hAnsi="Times New Roman" w:cs="Times New Roman"/>
          <w:szCs w:val="24"/>
          <w:lang w:val="en-US"/>
        </w:rPr>
      </w:pPr>
    </w:p>
    <w:p w14:paraId="68E120C8" w14:textId="77777777" w:rsidR="00B24CB9" w:rsidRPr="00EB091B" w:rsidRDefault="00B24CB9" w:rsidP="00B24CB9">
      <w:pPr>
        <w:rPr>
          <w:rFonts w:ascii="Times New Roman" w:hAnsi="Times New Roman" w:cs="Times New Roman"/>
          <w:b/>
          <w:lang w:val="en-US"/>
        </w:rPr>
      </w:pPr>
      <w:r w:rsidRPr="00EB091B">
        <w:rPr>
          <w:rFonts w:ascii="Times New Roman" w:hAnsi="Times New Roman" w:cs="Times New Roman"/>
          <w:b/>
          <w:lang w:val="en-US"/>
        </w:rPr>
        <w:lastRenderedPageBreak/>
        <w:t>IR spectroscopy</w:t>
      </w:r>
    </w:p>
    <w:p w14:paraId="1FB38EAC" w14:textId="77777777" w:rsidR="00B24CB9" w:rsidRPr="00EB091B" w:rsidRDefault="00B24CB9" w:rsidP="00B24CB9">
      <w:pPr>
        <w:rPr>
          <w:rFonts w:ascii="Times New Roman" w:hAnsi="Times New Roman" w:cs="Times New Roman"/>
          <w:szCs w:val="24"/>
          <w:lang w:val="en-US"/>
        </w:rPr>
      </w:pPr>
      <w:r w:rsidRPr="00EB091B">
        <w:rPr>
          <w:rFonts w:ascii="Times New Roman" w:hAnsi="Times New Roman" w:cs="Times New Roman"/>
          <w:szCs w:val="24"/>
          <w:lang w:val="en-US"/>
        </w:rPr>
        <w:t xml:space="preserve">IR (ATR): </w:t>
      </w:r>
      <w:r w:rsidRPr="00EB091B">
        <w:rPr>
          <w:rFonts w:ascii="Cambria Math" w:hAnsi="Cambria Math" w:cs="Cambria Math"/>
          <w:szCs w:val="24"/>
          <w:lang w:val="en-US"/>
        </w:rPr>
        <w:t>𝜈</w:t>
      </w:r>
      <w:r w:rsidRPr="00EB091B">
        <w:rPr>
          <w:rFonts w:ascii="Times New Roman" w:hAnsi="Times New Roman" w:cs="Times New Roman"/>
          <w:szCs w:val="24"/>
          <w:lang w:val="en-US"/>
        </w:rPr>
        <w:t>̃ = 3402 (s), 3329 (s), 3295 (s), 3226 (s), 1632 (s), 1622 (s), 1605 (s), 1520 (s), 1516 (s), 1505 (s), 1470 (s), 1456 (s), 1390 (vs), 1350 (s), 1212 (vs), 1166 (vs), 1140 (vs), 1022 (s), 857 (m), 789 (m), 749 (s), 738 (m), 673 (w), 636 (m), 617 (s), 602 (vs).</w:t>
      </w:r>
    </w:p>
    <w:p w14:paraId="4675132F" w14:textId="77777777" w:rsidR="00B24CB9" w:rsidRPr="00EB091B" w:rsidRDefault="00B24CB9" w:rsidP="00B24CB9">
      <w:pPr>
        <w:rPr>
          <w:rFonts w:ascii="Times New Roman" w:hAnsi="Times New Roman" w:cs="Times New Roman"/>
          <w:lang w:val="en-US"/>
        </w:rPr>
      </w:pPr>
    </w:p>
    <w:p w14:paraId="146DBC7B" w14:textId="723357C8" w:rsidR="00B24CB9" w:rsidRPr="00EB091B" w:rsidRDefault="00B24CB9" w:rsidP="00AE2E39">
      <w:pPr>
        <w:keepNext/>
        <w:jc w:val="center"/>
        <w:rPr>
          <w:rFonts w:ascii="Times New Roman" w:hAnsi="Times New Roman" w:cs="Times New Roman"/>
        </w:rPr>
      </w:pPr>
      <w:r w:rsidRPr="00EB091B">
        <w:rPr>
          <w:rFonts w:ascii="Times New Roman" w:hAnsi="Times New Roman" w:cs="Times New Roman"/>
          <w:noProof/>
          <w:lang w:val="en-US"/>
        </w:rPr>
        <w:drawing>
          <wp:inline distT="0" distB="0" distL="0" distR="0" wp14:anchorId="757FA56E" wp14:editId="2E2590DE">
            <wp:extent cx="4994910" cy="18548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94910" cy="1854835"/>
                    </a:xfrm>
                    <a:prstGeom prst="rect">
                      <a:avLst/>
                    </a:prstGeom>
                    <a:noFill/>
                    <a:ln>
                      <a:noFill/>
                    </a:ln>
                  </pic:spPr>
                </pic:pic>
              </a:graphicData>
            </a:graphic>
          </wp:inline>
        </w:drawing>
      </w:r>
    </w:p>
    <w:p w14:paraId="50E47C52" w14:textId="743A5839" w:rsidR="00B24CB9" w:rsidRPr="004D14BE" w:rsidRDefault="00A27A71" w:rsidP="00B24CB9">
      <w:pPr>
        <w:pStyle w:val="Caption"/>
        <w:jc w:val="left"/>
        <w:rPr>
          <w:rFonts w:ascii="Times New Roman" w:hAnsi="Times New Roman" w:cs="Times New Roman"/>
          <w:sz w:val="36"/>
          <w:szCs w:val="22"/>
          <w:lang w:val="en-US"/>
        </w:rPr>
      </w:pPr>
      <w:r w:rsidRPr="004D14BE">
        <w:rPr>
          <w:rFonts w:ascii="Times New Roman" w:hAnsi="Times New Roman" w:cs="Times New Roman"/>
          <w:b w:val="0"/>
          <w:bCs/>
          <w:sz w:val="24"/>
          <w:szCs w:val="22"/>
          <w:lang w:val="en-US"/>
        </w:rPr>
        <w:t>Figure S</w:t>
      </w:r>
      <w:r w:rsidR="00493669">
        <w:rPr>
          <w:rFonts w:ascii="Times New Roman" w:hAnsi="Times New Roman" w:cs="Times New Roman"/>
          <w:b w:val="0"/>
          <w:bCs/>
          <w:sz w:val="24"/>
          <w:szCs w:val="22"/>
          <w:lang w:val="en-US"/>
        </w:rPr>
        <w:t>6</w:t>
      </w:r>
      <w:r w:rsidRPr="004D14BE">
        <w:rPr>
          <w:rFonts w:ascii="Times New Roman" w:hAnsi="Times New Roman" w:cs="Times New Roman"/>
          <w:b w:val="0"/>
          <w:bCs/>
          <w:sz w:val="24"/>
          <w:szCs w:val="22"/>
          <w:lang w:val="en-US"/>
        </w:rPr>
        <w:t xml:space="preserve">. </w:t>
      </w:r>
      <w:r w:rsidR="00B24CB9" w:rsidRPr="004D14BE">
        <w:rPr>
          <w:rFonts w:ascii="Times New Roman" w:hAnsi="Times New Roman" w:cs="Times New Roman"/>
          <w:b w:val="0"/>
          <w:sz w:val="24"/>
          <w:szCs w:val="22"/>
          <w:lang w:val="en-US"/>
        </w:rPr>
        <w:t>IR spectra of</w:t>
      </w:r>
      <w:r w:rsidR="00EB091B" w:rsidRPr="004D14BE">
        <w:rPr>
          <w:rFonts w:ascii="Times New Roman" w:hAnsi="Times New Roman" w:cs="Times New Roman"/>
          <w:b w:val="0"/>
          <w:sz w:val="24"/>
          <w:szCs w:val="22"/>
          <w:lang w:val="en-US"/>
        </w:rPr>
        <w:t xml:space="preserve"> freshly prepared</w:t>
      </w:r>
      <w:r w:rsidR="00B24CB9" w:rsidRPr="004D14BE">
        <w:rPr>
          <w:rFonts w:ascii="Times New Roman" w:hAnsi="Times New Roman" w:cs="Times New Roman"/>
          <w:b w:val="0"/>
          <w:sz w:val="24"/>
          <w:szCs w:val="22"/>
          <w:lang w:val="en-US"/>
        </w:rPr>
        <w:t xml:space="preserve"> FOX-7</w:t>
      </w:r>
      <w:r w:rsidR="00EB091B" w:rsidRPr="004D14BE">
        <w:rPr>
          <w:rFonts w:ascii="Times New Roman" w:hAnsi="Times New Roman" w:cs="Times New Roman"/>
          <w:b w:val="0"/>
          <w:sz w:val="24"/>
          <w:szCs w:val="22"/>
          <w:lang w:val="en-US"/>
        </w:rPr>
        <w:t xml:space="preserve"> powder</w:t>
      </w:r>
      <w:r w:rsidR="00B24CB9" w:rsidRPr="004D14BE">
        <w:rPr>
          <w:rFonts w:ascii="Times New Roman" w:hAnsi="Times New Roman" w:cs="Times New Roman"/>
          <w:b w:val="0"/>
          <w:sz w:val="24"/>
          <w:szCs w:val="22"/>
          <w:lang w:val="en-US"/>
        </w:rPr>
        <w:t>.</w:t>
      </w:r>
    </w:p>
    <w:p w14:paraId="6882341F" w14:textId="77777777" w:rsidR="00B24CB9" w:rsidRPr="00EB091B" w:rsidRDefault="00B24CB9" w:rsidP="00B24CB9">
      <w:pPr>
        <w:rPr>
          <w:rFonts w:ascii="Times New Roman" w:hAnsi="Times New Roman" w:cs="Times New Roman"/>
          <w:lang w:val="en-US"/>
        </w:rPr>
      </w:pPr>
    </w:p>
    <w:p w14:paraId="66167D66" w14:textId="34FF1775" w:rsidR="00B24CB9" w:rsidRPr="00EB091B" w:rsidRDefault="00B24CB9" w:rsidP="00B24CB9">
      <w:pPr>
        <w:rPr>
          <w:rFonts w:ascii="Times New Roman" w:hAnsi="Times New Roman" w:cs="Times New Roman"/>
          <w:b/>
          <w:szCs w:val="24"/>
          <w:lang w:val="en-US"/>
        </w:rPr>
      </w:pPr>
      <w:r w:rsidRPr="00EB091B">
        <w:rPr>
          <w:rFonts w:ascii="Times New Roman" w:hAnsi="Times New Roman" w:cs="Times New Roman"/>
          <w:b/>
          <w:szCs w:val="24"/>
          <w:lang w:val="en-US"/>
        </w:rPr>
        <w:t>Differential thermal analysis (DTA)</w:t>
      </w:r>
      <w:r w:rsidR="00A006D6">
        <w:rPr>
          <w:rFonts w:ascii="Times New Roman" w:hAnsi="Times New Roman" w:cs="Times New Roman"/>
          <w:b/>
          <w:szCs w:val="24"/>
          <w:lang w:val="en-US"/>
        </w:rPr>
        <w:fldChar w:fldCharType="begin"/>
      </w:r>
      <w:r w:rsidR="00A006D6">
        <w:rPr>
          <w:rFonts w:ascii="Times New Roman" w:hAnsi="Times New Roman" w:cs="Times New Roman"/>
          <w:b/>
          <w:szCs w:val="24"/>
          <w:lang w:val="en-US"/>
        </w:rPr>
        <w:instrText xml:space="preserve"> ADDIN EN.CITE &lt;EndNote&gt;&lt;Cite&gt;&lt;Author&gt;Bellamy&lt;/Author&gt;&lt;Year&gt;2007&lt;/Year&gt;&lt;RecNum&gt;1653&lt;/RecNum&gt;&lt;DisplayText&gt;&lt;style face="superscript"&gt;4-5&lt;/style&gt;&lt;/DisplayText&gt;&lt;record&gt;&lt;rec-number&gt;1653&lt;/rec-number&gt;&lt;foreign-keys&gt;&lt;key app="EN" db-id="0wdrr2p9sd50t9ew9pgptvt1r0evssafta0v" timestamp="1649338237"&gt;1653&lt;/key&gt;&lt;/foreign-keys&gt;&lt;ref-type name="Book Section"&gt;5&lt;/ref-type&gt;&lt;contributors&gt;&lt;authors&gt;&lt;author&gt;Bellamy, Anthony J.&lt;/author&gt;&lt;/authors&gt;&lt;secondary-authors&gt;&lt;author&gt;Klapötke, T. M.&lt;/author&gt;&lt;/secondary-authors&gt;&lt;/contributors&gt;&lt;titles&gt;&lt;title&gt;FOX-7 (1,1-Diamino-2,2-dinitroethene)&lt;/title&gt;&lt;secondary-title&gt;High Energy Density Materials&lt;/secondary-title&gt;&lt;/titles&gt;&lt;pages&gt;1-33&lt;/pages&gt;&lt;dates&gt;&lt;year&gt;2007&lt;/year&gt;&lt;/dates&gt;&lt;pub-location&gt;Berlin, Heidelberg&lt;/pub-location&gt;&lt;publisher&gt;Springer Berlin Heidelberg&lt;/publisher&gt;&lt;isbn&gt;978-3-540-72202-1&lt;/isbn&gt;&lt;label&gt;Bellamy2007&lt;/label&gt;&lt;urls&gt;&lt;related-urls&gt;&lt;url&gt;https://doi.org/10.1007/430_2006_054&lt;/url&gt;&lt;/related-urls&gt;&lt;/urls&gt;&lt;electronic-resource-num&gt;10.1007/430_2006_054&lt;/electronic-resource-num&gt;&lt;/record&gt;&lt;/Cite&gt;&lt;Cite&gt;&lt;Author&gt;Klapötke&lt;/Author&gt;&lt;Year&gt;2021&lt;/Year&gt;&lt;RecNum&gt;1654&lt;/RecNum&gt;&lt;record&gt;&lt;rec-number&gt;1654&lt;/rec-number&gt;&lt;foreign-keys&gt;&lt;key app="EN" db-id="0wdrr2p9sd50t9ew9pgptvt1r0evssafta0v" timestamp="1649338325"&gt;1654&lt;/key&gt;&lt;/foreign-keys&gt;&lt;ref-type name="Book"&gt;6&lt;/ref-type&gt;&lt;contributors&gt;&lt;authors&gt;&lt;author&gt;Klapötke, Thomas M&lt;/author&gt;&lt;/authors&gt;&lt;/contributors&gt;&lt;titles&gt;&lt;title&gt;Energetic materials encyclopedia&lt;/title&gt;&lt;/titles&gt;&lt;edition&gt;5th &lt;/edition&gt;&lt;section&gt;707−723&lt;/section&gt;&lt;dates&gt;&lt;year&gt;2021&lt;/year&gt;&lt;/dates&gt;&lt;publisher&gt;de Gruyter&lt;/publisher&gt;&lt;isbn&gt;3110442922&lt;/isbn&gt;&lt;urls&gt;&lt;/urls&gt;&lt;/record&gt;&lt;/Cite&gt;&lt;/EndNote&gt;</w:instrText>
      </w:r>
      <w:r w:rsidR="00A006D6">
        <w:rPr>
          <w:rFonts w:ascii="Times New Roman" w:hAnsi="Times New Roman" w:cs="Times New Roman"/>
          <w:b/>
          <w:szCs w:val="24"/>
          <w:lang w:val="en-US"/>
        </w:rPr>
        <w:fldChar w:fldCharType="separate"/>
      </w:r>
      <w:r w:rsidR="00A006D6" w:rsidRPr="00A006D6">
        <w:rPr>
          <w:rFonts w:ascii="Times New Roman" w:hAnsi="Times New Roman" w:cs="Times New Roman"/>
          <w:b/>
          <w:noProof/>
          <w:szCs w:val="24"/>
          <w:vertAlign w:val="superscript"/>
          <w:lang w:val="en-US"/>
        </w:rPr>
        <w:t>4-5</w:t>
      </w:r>
      <w:r w:rsidR="00A006D6">
        <w:rPr>
          <w:rFonts w:ascii="Times New Roman" w:hAnsi="Times New Roman" w:cs="Times New Roman"/>
          <w:b/>
          <w:szCs w:val="24"/>
          <w:lang w:val="en-US"/>
        </w:rPr>
        <w:fldChar w:fldCharType="end"/>
      </w:r>
    </w:p>
    <w:p w14:paraId="07D5A0BA" w14:textId="77777777" w:rsidR="00B24CB9" w:rsidRPr="00EB091B" w:rsidRDefault="00B24CB9" w:rsidP="00B24CB9">
      <w:pPr>
        <w:rPr>
          <w:rFonts w:ascii="Times New Roman" w:hAnsi="Times New Roman" w:cs="Times New Roman"/>
          <w:lang w:val="en-US"/>
        </w:rPr>
      </w:pPr>
      <w:r w:rsidRPr="00EB091B">
        <w:rPr>
          <w:rFonts w:ascii="Times New Roman" w:hAnsi="Times New Roman" w:cs="Times New Roman"/>
          <w:lang w:val="en-US"/>
        </w:rPr>
        <w:t>Onset temperatures measured in the range from 25°C to 400°C with a heating rate of 5°C min</w:t>
      </w:r>
      <w:r w:rsidRPr="00EB091B">
        <w:rPr>
          <w:rFonts w:ascii="Times New Roman" w:hAnsi="Times New Roman" w:cs="Times New Roman"/>
          <w:vertAlign w:val="superscript"/>
          <w:lang w:val="en-US"/>
        </w:rPr>
        <w:t>−1</w:t>
      </w:r>
      <w:r w:rsidRPr="00EB091B">
        <w:rPr>
          <w:rFonts w:ascii="Times New Roman" w:hAnsi="Times New Roman" w:cs="Times New Roman"/>
          <w:lang w:val="en-US"/>
        </w:rPr>
        <w:t>.</w:t>
      </w:r>
    </w:p>
    <w:p w14:paraId="2983BDEA" w14:textId="31F9C9EE" w:rsidR="00B24CB9" w:rsidRPr="00EB091B" w:rsidRDefault="00B24CB9" w:rsidP="00B24CB9">
      <w:pPr>
        <w:rPr>
          <w:rFonts w:ascii="Times New Roman" w:hAnsi="Times New Roman" w:cs="Times New Roman"/>
          <w:szCs w:val="24"/>
          <w:lang w:val="en-US"/>
        </w:rPr>
      </w:pPr>
      <w:r w:rsidRPr="00EB091B">
        <w:rPr>
          <w:rFonts w:ascii="Times New Roman" w:hAnsi="Times New Roman" w:cs="Times New Roman"/>
          <w:szCs w:val="24"/>
          <w:lang w:val="en-US"/>
        </w:rPr>
        <w:t>T</w:t>
      </w:r>
      <w:r w:rsidRPr="00EB091B">
        <w:rPr>
          <w:rFonts w:ascii="Times New Roman" w:hAnsi="Times New Roman" w:cs="Times New Roman"/>
          <w:szCs w:val="24"/>
          <w:vertAlign w:val="subscript"/>
          <w:lang w:val="en-US"/>
        </w:rPr>
        <w:t>endo</w:t>
      </w:r>
      <w:r w:rsidRPr="00EB091B">
        <w:rPr>
          <w:rFonts w:ascii="Times New Roman" w:hAnsi="Times New Roman" w:cs="Times New Roman"/>
          <w:szCs w:val="24"/>
          <w:lang w:val="en-US"/>
        </w:rPr>
        <w:t>: 115 °C</w:t>
      </w:r>
      <w:r w:rsidR="00A006D6">
        <w:rPr>
          <w:rFonts w:ascii="Times New Roman" w:hAnsi="Times New Roman" w:cs="Times New Roman"/>
          <w:szCs w:val="24"/>
          <w:lang w:val="en-US"/>
        </w:rPr>
        <w:t>, 162 °C (phase transition)</w:t>
      </w:r>
    </w:p>
    <w:p w14:paraId="3E197248" w14:textId="77777777" w:rsidR="00B24CB9" w:rsidRPr="00EB091B" w:rsidRDefault="00B24CB9" w:rsidP="00B24CB9">
      <w:pPr>
        <w:rPr>
          <w:rFonts w:ascii="Times New Roman" w:hAnsi="Times New Roman" w:cs="Times New Roman"/>
          <w:szCs w:val="24"/>
          <w:lang w:val="en-US"/>
        </w:rPr>
      </w:pPr>
      <w:proofErr w:type="spellStart"/>
      <w:r w:rsidRPr="00EB091B">
        <w:rPr>
          <w:rFonts w:ascii="Times New Roman" w:hAnsi="Times New Roman" w:cs="Times New Roman"/>
          <w:szCs w:val="24"/>
          <w:lang w:val="en-US"/>
        </w:rPr>
        <w:t>T</w:t>
      </w:r>
      <w:r w:rsidRPr="00EB091B">
        <w:rPr>
          <w:rFonts w:ascii="Times New Roman" w:hAnsi="Times New Roman" w:cs="Times New Roman"/>
          <w:szCs w:val="24"/>
          <w:vertAlign w:val="subscript"/>
          <w:lang w:val="en-US"/>
        </w:rPr>
        <w:t>exo</w:t>
      </w:r>
      <w:proofErr w:type="spellEnd"/>
      <w:r w:rsidRPr="00EB091B">
        <w:rPr>
          <w:rFonts w:ascii="Times New Roman" w:hAnsi="Times New Roman" w:cs="Times New Roman"/>
          <w:szCs w:val="24"/>
          <w:lang w:val="en-US"/>
        </w:rPr>
        <w:t>: 228°C (decomposition)</w:t>
      </w:r>
    </w:p>
    <w:p w14:paraId="7141F770" w14:textId="77777777" w:rsidR="00B24CB9" w:rsidRPr="00EB091B" w:rsidRDefault="00B24CB9" w:rsidP="00B24CB9">
      <w:pPr>
        <w:rPr>
          <w:rFonts w:ascii="Times New Roman" w:hAnsi="Times New Roman" w:cs="Times New Roman"/>
          <w:szCs w:val="24"/>
          <w:lang w:val="en-US"/>
        </w:rPr>
      </w:pPr>
    </w:p>
    <w:p w14:paraId="0ABE883D" w14:textId="49428184" w:rsidR="00B24CB9" w:rsidRPr="00EB091B" w:rsidRDefault="00B24CB9" w:rsidP="00B24CB9">
      <w:pPr>
        <w:keepNext/>
        <w:jc w:val="center"/>
        <w:rPr>
          <w:rFonts w:ascii="Times New Roman" w:hAnsi="Times New Roman" w:cs="Times New Roman"/>
          <w:lang w:val="en-US"/>
        </w:rPr>
      </w:pPr>
      <w:r w:rsidRPr="00EB091B">
        <w:rPr>
          <w:rFonts w:ascii="Times New Roman" w:hAnsi="Times New Roman" w:cs="Times New Roman"/>
          <w:noProof/>
          <w:szCs w:val="24"/>
          <w:lang w:val="en-US"/>
        </w:rPr>
        <w:drawing>
          <wp:inline distT="0" distB="0" distL="0" distR="0" wp14:anchorId="3CFA740F" wp14:editId="3A75837F">
            <wp:extent cx="4140835" cy="18027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40835" cy="1802765"/>
                    </a:xfrm>
                    <a:prstGeom prst="rect">
                      <a:avLst/>
                    </a:prstGeom>
                    <a:noFill/>
                    <a:ln>
                      <a:noFill/>
                    </a:ln>
                  </pic:spPr>
                </pic:pic>
              </a:graphicData>
            </a:graphic>
          </wp:inline>
        </w:drawing>
      </w:r>
    </w:p>
    <w:p w14:paraId="4A7D4C13" w14:textId="6EDF5175" w:rsidR="00B24CB9" w:rsidRDefault="00413321" w:rsidP="00B24CB9">
      <w:pPr>
        <w:pStyle w:val="Caption"/>
        <w:rPr>
          <w:rFonts w:ascii="Times New Roman" w:hAnsi="Times New Roman" w:cs="Times New Roman"/>
          <w:b w:val="0"/>
          <w:sz w:val="24"/>
          <w:szCs w:val="24"/>
          <w:lang w:val="en-US"/>
        </w:rPr>
      </w:pPr>
      <w:r w:rsidRPr="004D14BE">
        <w:rPr>
          <w:rFonts w:ascii="Times New Roman" w:hAnsi="Times New Roman" w:cs="Times New Roman"/>
          <w:b w:val="0"/>
          <w:bCs/>
          <w:sz w:val="24"/>
          <w:szCs w:val="24"/>
          <w:lang w:val="en-US"/>
        </w:rPr>
        <w:t>Figure S</w:t>
      </w:r>
      <w:r w:rsidR="00493669">
        <w:rPr>
          <w:rFonts w:ascii="Times New Roman" w:hAnsi="Times New Roman" w:cs="Times New Roman"/>
          <w:b w:val="0"/>
          <w:bCs/>
          <w:sz w:val="24"/>
          <w:szCs w:val="24"/>
          <w:lang w:val="en-US"/>
        </w:rPr>
        <w:t>7</w:t>
      </w:r>
      <w:r w:rsidRPr="004D14BE">
        <w:rPr>
          <w:rFonts w:ascii="Times New Roman" w:hAnsi="Times New Roman" w:cs="Times New Roman"/>
          <w:b w:val="0"/>
          <w:bCs/>
          <w:sz w:val="24"/>
          <w:szCs w:val="24"/>
          <w:lang w:val="en-US"/>
        </w:rPr>
        <w:t xml:space="preserve">. </w:t>
      </w:r>
      <w:r w:rsidR="00B24CB9" w:rsidRPr="004D14BE">
        <w:rPr>
          <w:rFonts w:ascii="Times New Roman" w:hAnsi="Times New Roman" w:cs="Times New Roman"/>
          <w:b w:val="0"/>
          <w:sz w:val="24"/>
          <w:szCs w:val="24"/>
          <w:lang w:val="en-US"/>
        </w:rPr>
        <w:t>DTA measurement of FOX-7.</w:t>
      </w:r>
    </w:p>
    <w:p w14:paraId="14748FF1" w14:textId="56C2C97F" w:rsidR="004D14BE" w:rsidRDefault="004D14BE" w:rsidP="004D14BE">
      <w:pPr>
        <w:rPr>
          <w:lang w:val="en-US"/>
        </w:rPr>
      </w:pPr>
    </w:p>
    <w:p w14:paraId="09B8E8C7" w14:textId="15C6D364" w:rsidR="004D14BE" w:rsidRDefault="004D14BE" w:rsidP="004D14BE">
      <w:pPr>
        <w:rPr>
          <w:lang w:val="en-US"/>
        </w:rPr>
      </w:pPr>
    </w:p>
    <w:p w14:paraId="07A8668B" w14:textId="62729359" w:rsidR="004D14BE" w:rsidRDefault="004D14BE" w:rsidP="004D14BE">
      <w:pPr>
        <w:rPr>
          <w:lang w:val="en-US"/>
        </w:rPr>
      </w:pPr>
    </w:p>
    <w:p w14:paraId="05CDDA39" w14:textId="0CABC37B" w:rsidR="000C21D8" w:rsidRDefault="000C21D8" w:rsidP="0048517A">
      <w:pPr>
        <w:jc w:val="center"/>
        <w:rPr>
          <w:rFonts w:ascii="Times New Roman" w:hAnsi="Times New Roman" w:cs="Times New Roman"/>
          <w:szCs w:val="24"/>
          <w:lang w:val="en-US"/>
        </w:rPr>
      </w:pPr>
    </w:p>
    <w:p w14:paraId="2B48CCA4" w14:textId="77777777" w:rsidR="000C21D8" w:rsidRPr="00EB091B" w:rsidRDefault="000C21D8" w:rsidP="00B24CB9">
      <w:pPr>
        <w:rPr>
          <w:rFonts w:ascii="Times New Roman" w:hAnsi="Times New Roman" w:cs="Times New Roman"/>
          <w:szCs w:val="24"/>
          <w:lang w:val="en-US"/>
        </w:rPr>
      </w:pPr>
    </w:p>
    <w:p w14:paraId="2305D79B" w14:textId="77777777" w:rsidR="00A006D6" w:rsidRPr="00153183" w:rsidRDefault="00A006D6" w:rsidP="00A006D6">
      <w:pPr>
        <w:pStyle w:val="EndNoteBibliography"/>
        <w:rPr>
          <w:rFonts w:ascii="Times New Roman" w:hAnsi="Times New Roman" w:cs="Times New Roman"/>
        </w:rPr>
      </w:pPr>
      <w:r w:rsidRPr="00153183">
        <w:rPr>
          <w:rFonts w:ascii="Times New Roman" w:hAnsi="Times New Roman" w:cs="Times New Roman"/>
        </w:rPr>
        <w:fldChar w:fldCharType="begin"/>
      </w:r>
      <w:r w:rsidRPr="00153183">
        <w:rPr>
          <w:rFonts w:ascii="Times New Roman" w:hAnsi="Times New Roman" w:cs="Times New Roman"/>
        </w:rPr>
        <w:instrText xml:space="preserve"> ADDIN EN.REFLIST </w:instrText>
      </w:r>
      <w:r w:rsidRPr="00153183">
        <w:rPr>
          <w:rFonts w:ascii="Times New Roman" w:hAnsi="Times New Roman" w:cs="Times New Roman"/>
        </w:rPr>
        <w:fldChar w:fldCharType="separate"/>
      </w:r>
      <w:r w:rsidRPr="00153183">
        <w:rPr>
          <w:rFonts w:ascii="Times New Roman" w:hAnsi="Times New Roman" w:cs="Times New Roman"/>
        </w:rPr>
        <w:t xml:space="preserve"> (1) Alecu, I. M.; Zheng, J.; Zhao, Y.; Truhlar, D. G., Computational Thermochemistry: Scale Factor Databases and Scale Factors for Vibrational Frequencies Obtained from Electronic Model Chemistries. </w:t>
      </w:r>
      <w:r w:rsidRPr="00153183">
        <w:rPr>
          <w:rFonts w:ascii="Times New Roman" w:hAnsi="Times New Roman" w:cs="Times New Roman"/>
          <w:i/>
        </w:rPr>
        <w:t xml:space="preserve">Journal of Chemical Theory and Computation </w:t>
      </w:r>
      <w:r w:rsidRPr="00153183">
        <w:rPr>
          <w:rFonts w:ascii="Times New Roman" w:hAnsi="Times New Roman" w:cs="Times New Roman"/>
          <w:b/>
        </w:rPr>
        <w:t>2010,</w:t>
      </w:r>
      <w:r w:rsidRPr="00153183">
        <w:rPr>
          <w:rFonts w:ascii="Times New Roman" w:hAnsi="Times New Roman" w:cs="Times New Roman"/>
        </w:rPr>
        <w:t xml:space="preserve"> </w:t>
      </w:r>
      <w:r w:rsidRPr="00153183">
        <w:rPr>
          <w:rFonts w:ascii="Times New Roman" w:hAnsi="Times New Roman" w:cs="Times New Roman"/>
          <w:i/>
        </w:rPr>
        <w:t>6</w:t>
      </w:r>
      <w:r w:rsidRPr="00153183">
        <w:rPr>
          <w:rFonts w:ascii="Times New Roman" w:hAnsi="Times New Roman" w:cs="Times New Roman"/>
        </w:rPr>
        <w:t>, 2872-2887.</w:t>
      </w:r>
    </w:p>
    <w:p w14:paraId="3DD582A8" w14:textId="77777777" w:rsidR="00A006D6" w:rsidRPr="00153183" w:rsidRDefault="00A006D6" w:rsidP="00A006D6">
      <w:pPr>
        <w:pStyle w:val="EndNoteBibliography"/>
        <w:rPr>
          <w:rFonts w:ascii="Times New Roman" w:hAnsi="Times New Roman" w:cs="Times New Roman"/>
        </w:rPr>
      </w:pPr>
      <w:r w:rsidRPr="00153183">
        <w:rPr>
          <w:rFonts w:ascii="Times New Roman" w:hAnsi="Times New Roman" w:cs="Times New Roman"/>
        </w:rPr>
        <w:t xml:space="preserve"> (2) Latypov, N. V.; Johansson, M.; Holmgren, E.; Sizova, E. V.; Sizov, V. V.; Bellamy, A. J., On the Synthesis of 1,1-Diamino-2,2-Dinitroethene (FOX-7) by Nitration of 4,6-Dihydroxy-2-Methylpyrimidine. </w:t>
      </w:r>
      <w:r w:rsidRPr="00153183">
        <w:rPr>
          <w:rFonts w:ascii="Times New Roman" w:hAnsi="Times New Roman" w:cs="Times New Roman"/>
          <w:i/>
        </w:rPr>
        <w:t xml:space="preserve">Organic Process Research &amp; Development </w:t>
      </w:r>
      <w:r w:rsidRPr="00153183">
        <w:rPr>
          <w:rFonts w:ascii="Times New Roman" w:hAnsi="Times New Roman" w:cs="Times New Roman"/>
          <w:b/>
        </w:rPr>
        <w:t>2007,</w:t>
      </w:r>
      <w:r w:rsidRPr="00153183">
        <w:rPr>
          <w:rFonts w:ascii="Times New Roman" w:hAnsi="Times New Roman" w:cs="Times New Roman"/>
        </w:rPr>
        <w:t xml:space="preserve"> </w:t>
      </w:r>
      <w:r w:rsidRPr="00153183">
        <w:rPr>
          <w:rFonts w:ascii="Times New Roman" w:hAnsi="Times New Roman" w:cs="Times New Roman"/>
          <w:i/>
        </w:rPr>
        <w:t>11</w:t>
      </w:r>
      <w:r w:rsidRPr="00153183">
        <w:rPr>
          <w:rFonts w:ascii="Times New Roman" w:hAnsi="Times New Roman" w:cs="Times New Roman"/>
        </w:rPr>
        <w:t>, 56-59.</w:t>
      </w:r>
    </w:p>
    <w:p w14:paraId="5BBA00AF" w14:textId="77777777" w:rsidR="00A006D6" w:rsidRPr="00153183" w:rsidRDefault="00A006D6" w:rsidP="00A006D6">
      <w:pPr>
        <w:pStyle w:val="EndNoteBibliography"/>
        <w:rPr>
          <w:rFonts w:ascii="Times New Roman" w:hAnsi="Times New Roman" w:cs="Times New Roman"/>
        </w:rPr>
      </w:pPr>
      <w:r w:rsidRPr="00153183">
        <w:rPr>
          <w:rFonts w:ascii="Times New Roman" w:hAnsi="Times New Roman" w:cs="Times New Roman"/>
        </w:rPr>
        <w:t xml:space="preserve"> (3) Astrat'ev, A. A.; Dashko, D. V.; Mershin, A. Y.; Stepanov, A. I.; Urazgil'deev, N. A., Some Specific Features of Acid Nitration of 2-Substituted 4,6-Dihydroxypyrimidines. Nucleophilic Cleavage of the Nitration Products. </w:t>
      </w:r>
      <w:r w:rsidRPr="00153183">
        <w:rPr>
          <w:rFonts w:ascii="Times New Roman" w:hAnsi="Times New Roman" w:cs="Times New Roman"/>
          <w:i/>
        </w:rPr>
        <w:t xml:space="preserve">Russian Journal of Organic Chemistry </w:t>
      </w:r>
      <w:r w:rsidRPr="00153183">
        <w:rPr>
          <w:rFonts w:ascii="Times New Roman" w:hAnsi="Times New Roman" w:cs="Times New Roman"/>
          <w:b/>
        </w:rPr>
        <w:t>2001,</w:t>
      </w:r>
      <w:r w:rsidRPr="00153183">
        <w:rPr>
          <w:rFonts w:ascii="Times New Roman" w:hAnsi="Times New Roman" w:cs="Times New Roman"/>
        </w:rPr>
        <w:t xml:space="preserve"> </w:t>
      </w:r>
      <w:r w:rsidRPr="00153183">
        <w:rPr>
          <w:rFonts w:ascii="Times New Roman" w:hAnsi="Times New Roman" w:cs="Times New Roman"/>
          <w:i/>
        </w:rPr>
        <w:t>37</w:t>
      </w:r>
      <w:r w:rsidRPr="00153183">
        <w:rPr>
          <w:rFonts w:ascii="Times New Roman" w:hAnsi="Times New Roman" w:cs="Times New Roman"/>
        </w:rPr>
        <w:t>, 729-733.</w:t>
      </w:r>
    </w:p>
    <w:p w14:paraId="1FB41272" w14:textId="77777777" w:rsidR="00A006D6" w:rsidRPr="00153183" w:rsidRDefault="00A006D6" w:rsidP="00A006D6">
      <w:pPr>
        <w:pStyle w:val="EndNoteBibliography"/>
        <w:rPr>
          <w:rFonts w:ascii="Times New Roman" w:hAnsi="Times New Roman" w:cs="Times New Roman"/>
        </w:rPr>
      </w:pPr>
      <w:r w:rsidRPr="00153183">
        <w:rPr>
          <w:rFonts w:ascii="Times New Roman" w:hAnsi="Times New Roman" w:cs="Times New Roman"/>
        </w:rPr>
        <w:t xml:space="preserve"> (4) Bellamy, A. J., FOX-7 (1,1-Diamino-2,2-Dinitroethene). In </w:t>
      </w:r>
      <w:r w:rsidRPr="00153183">
        <w:rPr>
          <w:rFonts w:ascii="Times New Roman" w:hAnsi="Times New Roman" w:cs="Times New Roman"/>
          <w:i/>
        </w:rPr>
        <w:t>High Energy Density Materials</w:t>
      </w:r>
      <w:r w:rsidRPr="00153183">
        <w:rPr>
          <w:rFonts w:ascii="Times New Roman" w:hAnsi="Times New Roman" w:cs="Times New Roman"/>
        </w:rPr>
        <w:t>, Klapötke, T. M., Ed. Springer Berlin Heidelberg: Berlin, Heidelberg, 2007,  1-33.</w:t>
      </w:r>
    </w:p>
    <w:p w14:paraId="4165CF79" w14:textId="77777777" w:rsidR="00A006D6" w:rsidRPr="00153183" w:rsidRDefault="00A006D6" w:rsidP="00A006D6">
      <w:pPr>
        <w:pStyle w:val="EndNoteBibliography"/>
        <w:rPr>
          <w:rFonts w:ascii="Times New Roman" w:hAnsi="Times New Roman" w:cs="Times New Roman"/>
        </w:rPr>
      </w:pPr>
      <w:r w:rsidRPr="00153183">
        <w:rPr>
          <w:rFonts w:ascii="Times New Roman" w:hAnsi="Times New Roman" w:cs="Times New Roman"/>
        </w:rPr>
        <w:t xml:space="preserve"> (5) Klapötke, T. M., </w:t>
      </w:r>
      <w:r w:rsidRPr="00153183">
        <w:rPr>
          <w:rFonts w:ascii="Times New Roman" w:hAnsi="Times New Roman" w:cs="Times New Roman"/>
          <w:i/>
        </w:rPr>
        <w:t>Energetic Materials Encyclopedia</w:t>
      </w:r>
      <w:r w:rsidRPr="00153183">
        <w:rPr>
          <w:rFonts w:ascii="Times New Roman" w:hAnsi="Times New Roman" w:cs="Times New Roman"/>
        </w:rPr>
        <w:t>. 5th ed.; de Gruyter: 2021,  707−723.</w:t>
      </w:r>
    </w:p>
    <w:p w14:paraId="3D5A0C31" w14:textId="253A1C8B" w:rsidR="00E31D8D" w:rsidRPr="00EB091B" w:rsidRDefault="00A006D6">
      <w:pPr>
        <w:rPr>
          <w:rFonts w:ascii="Times New Roman" w:hAnsi="Times New Roman" w:cs="Times New Roman"/>
          <w:noProof/>
        </w:rPr>
      </w:pPr>
      <w:r w:rsidRPr="00153183">
        <w:rPr>
          <w:rFonts w:ascii="Times New Roman" w:hAnsi="Times New Roman" w:cs="Times New Roman"/>
          <w:noProof/>
        </w:rPr>
        <w:fldChar w:fldCharType="end"/>
      </w:r>
    </w:p>
    <w:sectPr w:rsidR="00E31D8D" w:rsidRPr="00EB091B" w:rsidSect="00654205">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992B1E" w14:textId="77777777" w:rsidR="001A3C90" w:rsidRDefault="001A3C90" w:rsidP="009F4023">
      <w:pPr>
        <w:spacing w:line="240" w:lineRule="auto"/>
      </w:pPr>
      <w:r>
        <w:separator/>
      </w:r>
    </w:p>
  </w:endnote>
  <w:endnote w:type="continuationSeparator" w:id="0">
    <w:p w14:paraId="6443E77E" w14:textId="77777777" w:rsidR="001A3C90" w:rsidRDefault="001A3C90" w:rsidP="009F40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Brush Script MT">
    <w:panose1 w:val="030608020404060703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0686680"/>
      <w:docPartObj>
        <w:docPartGallery w:val="Page Numbers (Bottom of Page)"/>
        <w:docPartUnique/>
      </w:docPartObj>
    </w:sdtPr>
    <w:sdtEndPr>
      <w:rPr>
        <w:noProof/>
      </w:rPr>
    </w:sdtEndPr>
    <w:sdtContent>
      <w:p w14:paraId="5B79A7DA" w14:textId="0E937D8F" w:rsidR="001A3C90" w:rsidRDefault="002361AD">
        <w:pPr>
          <w:pStyle w:val="Footer"/>
          <w:jc w:val="center"/>
        </w:pPr>
        <w:r>
          <w:t>S</w:t>
        </w:r>
        <w:r w:rsidR="001A3C90">
          <w:fldChar w:fldCharType="begin"/>
        </w:r>
        <w:r w:rsidR="001A3C90">
          <w:instrText xml:space="preserve"> PAGE   \* MERGEFORMAT </w:instrText>
        </w:r>
        <w:r w:rsidR="001A3C90">
          <w:fldChar w:fldCharType="separate"/>
        </w:r>
        <w:r w:rsidR="00E60D65">
          <w:rPr>
            <w:noProof/>
          </w:rPr>
          <w:t>11</w:t>
        </w:r>
        <w:r w:rsidR="001A3C90">
          <w:rPr>
            <w:noProof/>
          </w:rPr>
          <w:fldChar w:fldCharType="end"/>
        </w:r>
      </w:p>
    </w:sdtContent>
  </w:sdt>
  <w:p w14:paraId="292F8C71" w14:textId="77777777" w:rsidR="001A3C90" w:rsidRDefault="001A3C90">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62A26F" w14:textId="77777777" w:rsidR="001A3C90" w:rsidRDefault="001A3C90" w:rsidP="009F4023">
      <w:pPr>
        <w:spacing w:line="240" w:lineRule="auto"/>
      </w:pPr>
      <w:r>
        <w:separator/>
      </w:r>
    </w:p>
  </w:footnote>
  <w:footnote w:type="continuationSeparator" w:id="0">
    <w:p w14:paraId="0D64422D" w14:textId="77777777" w:rsidR="001A3C90" w:rsidRDefault="001A3C90" w:rsidP="009F402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7"/>
  </w:num>
  <w:num w:numId="3">
    <w:abstractNumId w:val="4"/>
  </w:num>
  <w:num w:numId="4">
    <w:abstractNumId w:val="0"/>
  </w:num>
  <w:num w:numId="5">
    <w:abstractNumId w:val="2"/>
  </w:num>
  <w:num w:numId="6">
    <w:abstractNumId w:val="11"/>
  </w:num>
  <w:num w:numId="7">
    <w:abstractNumId w:val="9"/>
  </w:num>
  <w:num w:numId="8">
    <w:abstractNumId w:val="1"/>
  </w:num>
  <w:num w:numId="9">
    <w:abstractNumId w:val="5"/>
  </w:num>
  <w:num w:numId="10">
    <w:abstractNumId w:val="6"/>
  </w:num>
  <w:num w:numId="11">
    <w:abstractNumId w:val="8"/>
  </w:num>
  <w:num w:numId="12">
    <w:abstractNumId w:val="3"/>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ACS&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wdrr2p9sd50t9ew9pgptvt1r0evssafta0v&quot;&gt;ATurner-Library-Saved-Saved&lt;record-ids&gt;&lt;item&gt;1629&lt;/item&gt;&lt;item&gt;1630&lt;/item&gt;&lt;item&gt;1652&lt;/item&gt;&lt;item&gt;1653&lt;/item&gt;&lt;item&gt;1654&lt;/item&gt;&lt;/record-ids&gt;&lt;/item&gt;&lt;/Libraries&gt;"/>
  </w:docVars>
  <w:rsids>
    <w:rsidRoot w:val="00FC22C8"/>
    <w:rsid w:val="000425E9"/>
    <w:rsid w:val="000429DA"/>
    <w:rsid w:val="00042B12"/>
    <w:rsid w:val="00093349"/>
    <w:rsid w:val="000B5DCF"/>
    <w:rsid w:val="000C21D8"/>
    <w:rsid w:val="000D2E82"/>
    <w:rsid w:val="0013281E"/>
    <w:rsid w:val="00132EC9"/>
    <w:rsid w:val="001354DE"/>
    <w:rsid w:val="00153183"/>
    <w:rsid w:val="00165A51"/>
    <w:rsid w:val="00165F1E"/>
    <w:rsid w:val="001A3C90"/>
    <w:rsid w:val="001A7901"/>
    <w:rsid w:val="001D302C"/>
    <w:rsid w:val="001D4BD2"/>
    <w:rsid w:val="001D629F"/>
    <w:rsid w:val="001E1F44"/>
    <w:rsid w:val="001E3DF0"/>
    <w:rsid w:val="00206665"/>
    <w:rsid w:val="002126A5"/>
    <w:rsid w:val="00224CD5"/>
    <w:rsid w:val="00225B77"/>
    <w:rsid w:val="00233444"/>
    <w:rsid w:val="002361AD"/>
    <w:rsid w:val="0026187B"/>
    <w:rsid w:val="002741B5"/>
    <w:rsid w:val="002753AF"/>
    <w:rsid w:val="002768F7"/>
    <w:rsid w:val="00287A18"/>
    <w:rsid w:val="0029095F"/>
    <w:rsid w:val="002977E8"/>
    <w:rsid w:val="002A2185"/>
    <w:rsid w:val="002A2917"/>
    <w:rsid w:val="002E78FD"/>
    <w:rsid w:val="003178E9"/>
    <w:rsid w:val="00352B2F"/>
    <w:rsid w:val="00354CBE"/>
    <w:rsid w:val="003552E8"/>
    <w:rsid w:val="00356D3B"/>
    <w:rsid w:val="00375EB6"/>
    <w:rsid w:val="00381675"/>
    <w:rsid w:val="003A6B10"/>
    <w:rsid w:val="003C7200"/>
    <w:rsid w:val="003F4BC9"/>
    <w:rsid w:val="00413321"/>
    <w:rsid w:val="00416111"/>
    <w:rsid w:val="00423E6D"/>
    <w:rsid w:val="00432C81"/>
    <w:rsid w:val="00443A7F"/>
    <w:rsid w:val="00470163"/>
    <w:rsid w:val="0048517A"/>
    <w:rsid w:val="004910C6"/>
    <w:rsid w:val="00493669"/>
    <w:rsid w:val="004B4EC8"/>
    <w:rsid w:val="004B6A09"/>
    <w:rsid w:val="004C1E11"/>
    <w:rsid w:val="004D14BE"/>
    <w:rsid w:val="004D19AB"/>
    <w:rsid w:val="004D3470"/>
    <w:rsid w:val="004D60C9"/>
    <w:rsid w:val="004E3094"/>
    <w:rsid w:val="004F2BA3"/>
    <w:rsid w:val="00503856"/>
    <w:rsid w:val="00503FAE"/>
    <w:rsid w:val="005118A2"/>
    <w:rsid w:val="00513E43"/>
    <w:rsid w:val="00521F35"/>
    <w:rsid w:val="00532647"/>
    <w:rsid w:val="005428C6"/>
    <w:rsid w:val="00552BBE"/>
    <w:rsid w:val="005553B8"/>
    <w:rsid w:val="0056656A"/>
    <w:rsid w:val="005A4F39"/>
    <w:rsid w:val="005E0E5B"/>
    <w:rsid w:val="005E657C"/>
    <w:rsid w:val="0060739D"/>
    <w:rsid w:val="00641D3F"/>
    <w:rsid w:val="00654205"/>
    <w:rsid w:val="00660A7E"/>
    <w:rsid w:val="0066116B"/>
    <w:rsid w:val="0067513B"/>
    <w:rsid w:val="0067545A"/>
    <w:rsid w:val="0069237E"/>
    <w:rsid w:val="006963D2"/>
    <w:rsid w:val="006A03D2"/>
    <w:rsid w:val="006A1AFC"/>
    <w:rsid w:val="006B36E7"/>
    <w:rsid w:val="006C227D"/>
    <w:rsid w:val="006C7401"/>
    <w:rsid w:val="007053F0"/>
    <w:rsid w:val="007225A2"/>
    <w:rsid w:val="007262AC"/>
    <w:rsid w:val="0074593E"/>
    <w:rsid w:val="00772A6E"/>
    <w:rsid w:val="0077583B"/>
    <w:rsid w:val="00782F60"/>
    <w:rsid w:val="007900F0"/>
    <w:rsid w:val="007A594F"/>
    <w:rsid w:val="007A5E46"/>
    <w:rsid w:val="007C1A72"/>
    <w:rsid w:val="007D239E"/>
    <w:rsid w:val="008307AF"/>
    <w:rsid w:val="00837CE3"/>
    <w:rsid w:val="008527DC"/>
    <w:rsid w:val="008543FC"/>
    <w:rsid w:val="00870B57"/>
    <w:rsid w:val="00887D1B"/>
    <w:rsid w:val="00895C1B"/>
    <w:rsid w:val="008D1AF3"/>
    <w:rsid w:val="008F0A7D"/>
    <w:rsid w:val="008F793E"/>
    <w:rsid w:val="009101D9"/>
    <w:rsid w:val="00951E91"/>
    <w:rsid w:val="00981F3B"/>
    <w:rsid w:val="0098315C"/>
    <w:rsid w:val="00994328"/>
    <w:rsid w:val="009A2CCC"/>
    <w:rsid w:val="009A3FA5"/>
    <w:rsid w:val="009A5DAF"/>
    <w:rsid w:val="009D7249"/>
    <w:rsid w:val="009E4CCC"/>
    <w:rsid w:val="009F262D"/>
    <w:rsid w:val="009F31B5"/>
    <w:rsid w:val="009F4023"/>
    <w:rsid w:val="00A006D6"/>
    <w:rsid w:val="00A27A71"/>
    <w:rsid w:val="00A32CF4"/>
    <w:rsid w:val="00A50EFD"/>
    <w:rsid w:val="00A62C69"/>
    <w:rsid w:val="00A62D99"/>
    <w:rsid w:val="00A71EB0"/>
    <w:rsid w:val="00A8249F"/>
    <w:rsid w:val="00A845AD"/>
    <w:rsid w:val="00A8624E"/>
    <w:rsid w:val="00AC1A64"/>
    <w:rsid w:val="00AD608D"/>
    <w:rsid w:val="00AE0DA2"/>
    <w:rsid w:val="00AE2E39"/>
    <w:rsid w:val="00AE5005"/>
    <w:rsid w:val="00AF0233"/>
    <w:rsid w:val="00B01270"/>
    <w:rsid w:val="00B2101D"/>
    <w:rsid w:val="00B24CB9"/>
    <w:rsid w:val="00B34E5A"/>
    <w:rsid w:val="00B40BEB"/>
    <w:rsid w:val="00B87917"/>
    <w:rsid w:val="00B93800"/>
    <w:rsid w:val="00BE4FE8"/>
    <w:rsid w:val="00BF1915"/>
    <w:rsid w:val="00C15B69"/>
    <w:rsid w:val="00C234BA"/>
    <w:rsid w:val="00C62EBD"/>
    <w:rsid w:val="00C72B68"/>
    <w:rsid w:val="00C766B4"/>
    <w:rsid w:val="00CA3E5E"/>
    <w:rsid w:val="00CC03C2"/>
    <w:rsid w:val="00CE3130"/>
    <w:rsid w:val="00CF1B8E"/>
    <w:rsid w:val="00CF628B"/>
    <w:rsid w:val="00D079CD"/>
    <w:rsid w:val="00D14986"/>
    <w:rsid w:val="00D238DE"/>
    <w:rsid w:val="00D62DE0"/>
    <w:rsid w:val="00D72BDE"/>
    <w:rsid w:val="00D96FEF"/>
    <w:rsid w:val="00DA48E2"/>
    <w:rsid w:val="00DB120E"/>
    <w:rsid w:val="00DC5B70"/>
    <w:rsid w:val="00DE44E2"/>
    <w:rsid w:val="00DF0BE9"/>
    <w:rsid w:val="00E1652A"/>
    <w:rsid w:val="00E20FC1"/>
    <w:rsid w:val="00E21E50"/>
    <w:rsid w:val="00E24444"/>
    <w:rsid w:val="00E31D8D"/>
    <w:rsid w:val="00E37C16"/>
    <w:rsid w:val="00E50B6D"/>
    <w:rsid w:val="00E60D65"/>
    <w:rsid w:val="00E87B23"/>
    <w:rsid w:val="00E92083"/>
    <w:rsid w:val="00EB091B"/>
    <w:rsid w:val="00ED77CB"/>
    <w:rsid w:val="00F02A46"/>
    <w:rsid w:val="00F04CD8"/>
    <w:rsid w:val="00F26D87"/>
    <w:rsid w:val="00F32F29"/>
    <w:rsid w:val="00F336EF"/>
    <w:rsid w:val="00F62B38"/>
    <w:rsid w:val="00F82401"/>
    <w:rsid w:val="00F929C7"/>
    <w:rsid w:val="00F962BA"/>
    <w:rsid w:val="00FB0EB5"/>
    <w:rsid w:val="00FB6479"/>
    <w:rsid w:val="00FC22C8"/>
    <w:rsid w:val="00FD0761"/>
    <w:rsid w:val="00FE6152"/>
    <w:rsid w:val="00FE7D86"/>
    <w:rsid w:val="00FF2A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4B73790"/>
  <w15:docId w15:val="{CCDB2DB9-DD5B-4E8E-B221-FBDCF00E2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24CB9"/>
    <w:pPr>
      <w:spacing w:after="0" w:line="360" w:lineRule="auto"/>
      <w:jc w:val="both"/>
    </w:pPr>
    <w:rPr>
      <w:rFonts w:ascii="Arial" w:hAnsi="Arial"/>
      <w:sz w:val="24"/>
      <w:lang w:val="de-DE"/>
    </w:rPr>
  </w:style>
  <w:style w:type="paragraph" w:styleId="Heading1">
    <w:name w:val="heading 1"/>
    <w:basedOn w:val="Normal"/>
    <w:next w:val="Normal"/>
    <w:link w:val="Heading1Char"/>
    <w:uiPriority w:val="9"/>
    <w:qFormat/>
    <w:rsid w:val="007D239E"/>
    <w:pPr>
      <w:keepNext/>
      <w:keepLines/>
      <w:spacing w:before="240" w:line="276" w:lineRule="auto"/>
      <w:jc w:val="left"/>
      <w:outlineLvl w:val="0"/>
    </w:pPr>
    <w:rPr>
      <w:rFonts w:asciiTheme="majorHAnsi" w:eastAsiaTheme="majorEastAsia" w:hAnsiTheme="majorHAnsi" w:cstheme="majorBidi"/>
      <w:color w:val="365F91" w:themeColor="accent1" w:themeShade="BF"/>
      <w:sz w:val="32"/>
      <w:szCs w:val="32"/>
      <w:lang w:val="en-US"/>
    </w:rPr>
  </w:style>
  <w:style w:type="paragraph" w:styleId="Heading2">
    <w:name w:val="heading 2"/>
    <w:basedOn w:val="Normal"/>
    <w:link w:val="Heading2Char"/>
    <w:uiPriority w:val="9"/>
    <w:qFormat/>
    <w:rsid w:val="00165F1E"/>
    <w:pPr>
      <w:spacing w:before="100" w:beforeAutospacing="1" w:after="100" w:afterAutospacing="1" w:line="240" w:lineRule="auto"/>
      <w:jc w:val="left"/>
      <w:outlineLvl w:val="1"/>
    </w:pPr>
    <w:rPr>
      <w:rFonts w:ascii="Times New Roman" w:eastAsia="Times New Roman" w:hAnsi="Times New Roman" w:cs="Times New Roman"/>
      <w:b/>
      <w:bCs/>
      <w:sz w:val="36"/>
      <w:szCs w:val="36"/>
      <w:lang w:val="en-US"/>
    </w:rPr>
  </w:style>
  <w:style w:type="paragraph" w:styleId="Heading3">
    <w:name w:val="heading 3"/>
    <w:basedOn w:val="Normal"/>
    <w:link w:val="Heading3Char"/>
    <w:uiPriority w:val="9"/>
    <w:qFormat/>
    <w:rsid w:val="00165F1E"/>
    <w:pPr>
      <w:spacing w:before="100" w:beforeAutospacing="1" w:after="100" w:afterAutospacing="1" w:line="240" w:lineRule="auto"/>
      <w:jc w:val="left"/>
      <w:outlineLvl w:val="2"/>
    </w:pPr>
    <w:rPr>
      <w:rFonts w:ascii="Times New Roman" w:eastAsia="Times New Roman" w:hAnsi="Times New Roman" w:cs="Times New Roman"/>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3178E9"/>
    <w:rPr>
      <w:color w:val="0000FF"/>
      <w:u w:val="single"/>
    </w:rPr>
  </w:style>
  <w:style w:type="character" w:customStyle="1" w:styleId="Heading2Char">
    <w:name w:val="Heading 2 Char"/>
    <w:basedOn w:val="DefaultParagraphFont"/>
    <w:link w:val="Heading2"/>
    <w:uiPriority w:val="9"/>
    <w:rsid w:val="00165F1E"/>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165F1E"/>
    <w:rPr>
      <w:rFonts w:ascii="Times New Roman" w:eastAsia="Times New Roman" w:hAnsi="Times New Roman" w:cs="Times New Roman"/>
      <w:b/>
      <w:bCs/>
      <w:sz w:val="27"/>
      <w:szCs w:val="27"/>
    </w:rPr>
  </w:style>
  <w:style w:type="paragraph" w:customStyle="1" w:styleId="rteparagraph">
    <w:name w:val="rte__paragraph"/>
    <w:basedOn w:val="Normal"/>
    <w:rsid w:val="00165F1E"/>
    <w:pPr>
      <w:spacing w:before="100" w:beforeAutospacing="1" w:after="100" w:afterAutospacing="1" w:line="240" w:lineRule="auto"/>
      <w:jc w:val="left"/>
    </w:pPr>
    <w:rPr>
      <w:rFonts w:ascii="Times New Roman" w:eastAsia="Times New Roman" w:hAnsi="Times New Roman" w:cs="Times New Roman"/>
      <w:szCs w:val="24"/>
      <w:lang w:val="en-US"/>
    </w:rPr>
  </w:style>
  <w:style w:type="paragraph" w:customStyle="1" w:styleId="rtelist-item">
    <w:name w:val="rte__list-item"/>
    <w:basedOn w:val="Normal"/>
    <w:rsid w:val="00165F1E"/>
    <w:pPr>
      <w:spacing w:before="100" w:beforeAutospacing="1" w:after="100" w:afterAutospacing="1" w:line="240" w:lineRule="auto"/>
      <w:jc w:val="left"/>
    </w:pPr>
    <w:rPr>
      <w:rFonts w:ascii="Times New Roman" w:eastAsia="Times New Roman" w:hAnsi="Times New Roman" w:cs="Times New Roman"/>
      <w:szCs w:val="24"/>
      <w:lang w:val="en-US"/>
    </w:rPr>
  </w:style>
  <w:style w:type="paragraph" w:styleId="NormalWeb">
    <w:name w:val="Normal (Web)"/>
    <w:basedOn w:val="Normal"/>
    <w:uiPriority w:val="99"/>
    <w:unhideWhenUsed/>
    <w:rsid w:val="00165F1E"/>
    <w:pPr>
      <w:spacing w:before="100" w:beforeAutospacing="1" w:after="100" w:afterAutospacing="1" w:line="240" w:lineRule="auto"/>
      <w:jc w:val="left"/>
    </w:pPr>
    <w:rPr>
      <w:rFonts w:ascii="Times New Roman" w:eastAsia="Times New Roman" w:hAnsi="Times New Roman" w:cs="Times New Roman"/>
      <w:szCs w:val="24"/>
      <w:lang w:val="en-US"/>
    </w:rPr>
  </w:style>
  <w:style w:type="character" w:styleId="Strong">
    <w:name w:val="Strong"/>
    <w:basedOn w:val="DefaultParagraphFont"/>
    <w:uiPriority w:val="22"/>
    <w:qFormat/>
    <w:rsid w:val="00165F1E"/>
    <w:rPr>
      <w:b/>
      <w:bCs/>
    </w:rPr>
  </w:style>
  <w:style w:type="table" w:styleId="TableGrid">
    <w:name w:val="Table Grid"/>
    <w:basedOn w:val="TableNormal"/>
    <w:uiPriority w:val="3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93800"/>
    <w:pPr>
      <w:spacing w:after="200" w:line="276" w:lineRule="auto"/>
      <w:ind w:left="720"/>
      <w:contextualSpacing/>
      <w:jc w:val="left"/>
    </w:pPr>
    <w:rPr>
      <w:rFonts w:asciiTheme="minorHAnsi" w:hAnsiTheme="minorHAnsi"/>
      <w:sz w:val="22"/>
      <w:lang w:val="en-US"/>
    </w:rPr>
  </w:style>
  <w:style w:type="paragraph" w:styleId="PlainText">
    <w:name w:val="Plain Text"/>
    <w:basedOn w:val="Normal"/>
    <w:link w:val="PlainTextChar"/>
    <w:uiPriority w:val="99"/>
    <w:semiHidden/>
    <w:unhideWhenUsed/>
    <w:rsid w:val="00BF1915"/>
    <w:pPr>
      <w:spacing w:before="100" w:beforeAutospacing="1" w:after="100" w:afterAutospacing="1" w:line="240" w:lineRule="auto"/>
      <w:jc w:val="left"/>
    </w:pPr>
    <w:rPr>
      <w:rFonts w:ascii="Times New Roman" w:eastAsia="Times New Roman" w:hAnsi="Times New Roman" w:cs="Times New Roman"/>
      <w:szCs w:val="24"/>
      <w:lang w:val="en-US"/>
    </w:rPr>
  </w:style>
  <w:style w:type="character" w:customStyle="1" w:styleId="PlainTextChar">
    <w:name w:val="Plain Text Char"/>
    <w:basedOn w:val="DefaultParagraphFont"/>
    <w:link w:val="PlainText"/>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DefaultParagraphFont"/>
    <w:rsid w:val="00BF1915"/>
  </w:style>
  <w:style w:type="paragraph" w:styleId="HTMLPreformatted">
    <w:name w:val="HTML Preformatted"/>
    <w:basedOn w:val="Normal"/>
    <w:link w:val="HTMLPreformattedChar"/>
    <w:uiPriority w:val="99"/>
    <w:semiHidden/>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6C227D"/>
    <w:rPr>
      <w:rFonts w:ascii="Courier New" w:eastAsia="Times New Roman" w:hAnsi="Courier New" w:cs="Courier New"/>
      <w:sz w:val="20"/>
      <w:szCs w:val="20"/>
    </w:rPr>
  </w:style>
  <w:style w:type="paragraph" w:styleId="EndnoteText">
    <w:name w:val="endnote text"/>
    <w:basedOn w:val="Normal"/>
    <w:link w:val="EndnoteTextChar"/>
    <w:uiPriority w:val="99"/>
    <w:semiHidden/>
    <w:unhideWhenUsed/>
    <w:rsid w:val="009F4023"/>
    <w:pPr>
      <w:spacing w:line="240" w:lineRule="auto"/>
      <w:jc w:val="left"/>
    </w:pPr>
    <w:rPr>
      <w:rFonts w:asciiTheme="minorHAnsi" w:hAnsiTheme="minorHAnsi"/>
      <w:sz w:val="20"/>
      <w:szCs w:val="20"/>
      <w:lang w:val="en-US"/>
    </w:rPr>
  </w:style>
  <w:style w:type="character" w:customStyle="1" w:styleId="EndnoteTextChar">
    <w:name w:val="Endnote Text Char"/>
    <w:basedOn w:val="DefaultParagraphFont"/>
    <w:link w:val="EndnoteText"/>
    <w:uiPriority w:val="99"/>
    <w:semiHidden/>
    <w:rsid w:val="009F4023"/>
    <w:rPr>
      <w:sz w:val="20"/>
      <w:szCs w:val="20"/>
    </w:rPr>
  </w:style>
  <w:style w:type="character" w:styleId="EndnoteReference">
    <w:name w:val="endnote reference"/>
    <w:basedOn w:val="DefaultParagraphFont"/>
    <w:uiPriority w:val="99"/>
    <w:semiHidden/>
    <w:unhideWhenUsed/>
    <w:rsid w:val="009F4023"/>
    <w:rPr>
      <w:vertAlign w:val="superscript"/>
    </w:rPr>
  </w:style>
  <w:style w:type="character" w:customStyle="1" w:styleId="hgkelc">
    <w:name w:val="hgkelc"/>
    <w:basedOn w:val="DefaultParagraphFont"/>
    <w:rsid w:val="00A32CF4"/>
  </w:style>
  <w:style w:type="character" w:customStyle="1" w:styleId="Heading1Char">
    <w:name w:val="Heading 1 Char"/>
    <w:basedOn w:val="DefaultParagraphFont"/>
    <w:link w:val="Heading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Normal"/>
    <w:rsid w:val="007D239E"/>
    <w:pPr>
      <w:spacing w:before="100" w:beforeAutospacing="1" w:after="100" w:afterAutospacing="1" w:line="240" w:lineRule="auto"/>
      <w:jc w:val="left"/>
    </w:pPr>
    <w:rPr>
      <w:rFonts w:ascii="Times New Roman" w:eastAsia="Times New Roman" w:hAnsi="Times New Roman" w:cs="Times New Roman"/>
      <w:szCs w:val="24"/>
      <w:lang w:val="en-US"/>
    </w:rPr>
  </w:style>
  <w:style w:type="paragraph" w:styleId="Header">
    <w:name w:val="header"/>
    <w:basedOn w:val="Normal"/>
    <w:link w:val="HeaderChar"/>
    <w:uiPriority w:val="99"/>
    <w:unhideWhenUsed/>
    <w:rsid w:val="00E31D8D"/>
    <w:pPr>
      <w:tabs>
        <w:tab w:val="center" w:pos="4680"/>
        <w:tab w:val="right" w:pos="9360"/>
      </w:tabs>
      <w:spacing w:line="240" w:lineRule="auto"/>
      <w:jc w:val="left"/>
    </w:pPr>
    <w:rPr>
      <w:rFonts w:asciiTheme="minorHAnsi" w:hAnsiTheme="minorHAnsi"/>
      <w:sz w:val="22"/>
      <w:lang w:val="en-US"/>
    </w:rPr>
  </w:style>
  <w:style w:type="character" w:customStyle="1" w:styleId="HeaderChar">
    <w:name w:val="Header Char"/>
    <w:basedOn w:val="DefaultParagraphFont"/>
    <w:link w:val="Header"/>
    <w:uiPriority w:val="99"/>
    <w:rsid w:val="00E31D8D"/>
  </w:style>
  <w:style w:type="paragraph" w:styleId="Footer">
    <w:name w:val="footer"/>
    <w:basedOn w:val="Normal"/>
    <w:link w:val="FooterChar"/>
    <w:uiPriority w:val="99"/>
    <w:unhideWhenUsed/>
    <w:rsid w:val="00E31D8D"/>
    <w:pPr>
      <w:tabs>
        <w:tab w:val="center" w:pos="4680"/>
        <w:tab w:val="right" w:pos="9360"/>
      </w:tabs>
      <w:spacing w:line="240" w:lineRule="auto"/>
      <w:jc w:val="left"/>
    </w:pPr>
    <w:rPr>
      <w:rFonts w:asciiTheme="minorHAnsi" w:hAnsiTheme="minorHAnsi"/>
      <w:sz w:val="22"/>
      <w:lang w:val="en-US"/>
    </w:rPr>
  </w:style>
  <w:style w:type="character" w:customStyle="1" w:styleId="FooterChar">
    <w:name w:val="Footer Char"/>
    <w:basedOn w:val="DefaultParagraphFont"/>
    <w:link w:val="Footer"/>
    <w:uiPriority w:val="99"/>
    <w:rsid w:val="00E31D8D"/>
  </w:style>
  <w:style w:type="paragraph" w:styleId="Caption">
    <w:name w:val="caption"/>
    <w:basedOn w:val="Normal"/>
    <w:next w:val="Normal"/>
    <w:uiPriority w:val="35"/>
    <w:unhideWhenUsed/>
    <w:qFormat/>
    <w:rsid w:val="00B24CB9"/>
    <w:pPr>
      <w:spacing w:after="200" w:line="240" w:lineRule="auto"/>
    </w:pPr>
    <w:rPr>
      <w:b/>
      <w:iCs/>
      <w:color w:val="000000" w:themeColor="text1"/>
      <w:sz w:val="20"/>
      <w:szCs w:val="18"/>
    </w:rPr>
  </w:style>
  <w:style w:type="character" w:customStyle="1" w:styleId="cit-title">
    <w:name w:val="cit-title"/>
    <w:basedOn w:val="DefaultParagraphFont"/>
    <w:rsid w:val="00B24CB9"/>
  </w:style>
  <w:style w:type="character" w:customStyle="1" w:styleId="cit-year-info">
    <w:name w:val="cit-year-info"/>
    <w:basedOn w:val="DefaultParagraphFont"/>
    <w:rsid w:val="00B24CB9"/>
  </w:style>
  <w:style w:type="character" w:customStyle="1" w:styleId="cit-volume">
    <w:name w:val="cit-volume"/>
    <w:basedOn w:val="DefaultParagraphFont"/>
    <w:rsid w:val="00B24CB9"/>
  </w:style>
  <w:style w:type="character" w:customStyle="1" w:styleId="cit-pagerange">
    <w:name w:val="cit-pagerange"/>
    <w:basedOn w:val="DefaultParagraphFont"/>
    <w:rsid w:val="00B24CB9"/>
  </w:style>
  <w:style w:type="character" w:customStyle="1" w:styleId="nlmstring-ref">
    <w:name w:val="nlm_string-ref"/>
    <w:basedOn w:val="DefaultParagraphFont"/>
    <w:rsid w:val="00B24CB9"/>
  </w:style>
  <w:style w:type="character" w:styleId="PlaceholderText">
    <w:name w:val="Placeholder Text"/>
    <w:basedOn w:val="DefaultParagraphFont"/>
    <w:uiPriority w:val="99"/>
    <w:semiHidden/>
    <w:rsid w:val="0067513B"/>
    <w:rPr>
      <w:color w:val="808080"/>
    </w:rPr>
  </w:style>
  <w:style w:type="character" w:styleId="FootnoteReference">
    <w:name w:val="footnote reference"/>
    <w:basedOn w:val="DefaultParagraphFont"/>
    <w:uiPriority w:val="99"/>
    <w:semiHidden/>
    <w:unhideWhenUsed/>
    <w:rsid w:val="00CF628B"/>
    <w:rPr>
      <w:vertAlign w:val="superscript"/>
    </w:rPr>
  </w:style>
  <w:style w:type="paragraph" w:styleId="BalloonText">
    <w:name w:val="Balloon Text"/>
    <w:basedOn w:val="Normal"/>
    <w:link w:val="BalloonTextChar"/>
    <w:uiPriority w:val="99"/>
    <w:semiHidden/>
    <w:unhideWhenUsed/>
    <w:rsid w:val="0009334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3349"/>
    <w:rPr>
      <w:rFonts w:ascii="Segoe UI" w:hAnsi="Segoe UI" w:cs="Segoe UI"/>
      <w:sz w:val="18"/>
      <w:szCs w:val="18"/>
      <w:lang w:val="de-DE"/>
    </w:rPr>
  </w:style>
  <w:style w:type="character" w:styleId="CommentReference">
    <w:name w:val="annotation reference"/>
    <w:basedOn w:val="DefaultParagraphFont"/>
    <w:uiPriority w:val="99"/>
    <w:semiHidden/>
    <w:unhideWhenUsed/>
    <w:rsid w:val="00A8624E"/>
    <w:rPr>
      <w:sz w:val="16"/>
      <w:szCs w:val="16"/>
    </w:rPr>
  </w:style>
  <w:style w:type="paragraph" w:styleId="CommentText">
    <w:name w:val="annotation text"/>
    <w:basedOn w:val="Normal"/>
    <w:link w:val="CommentTextChar"/>
    <w:uiPriority w:val="99"/>
    <w:semiHidden/>
    <w:unhideWhenUsed/>
    <w:rsid w:val="00A8624E"/>
    <w:pPr>
      <w:spacing w:after="160" w:line="240" w:lineRule="auto"/>
      <w:jc w:val="left"/>
    </w:pPr>
    <w:rPr>
      <w:rFonts w:asciiTheme="minorHAnsi" w:eastAsiaTheme="minorEastAsia" w:hAnsiTheme="minorHAnsi"/>
      <w:sz w:val="20"/>
      <w:szCs w:val="20"/>
      <w:lang w:val="en-US" w:eastAsia="zh-CN"/>
    </w:rPr>
  </w:style>
  <w:style w:type="character" w:customStyle="1" w:styleId="CommentTextChar">
    <w:name w:val="Comment Text Char"/>
    <w:basedOn w:val="DefaultParagraphFont"/>
    <w:link w:val="CommentText"/>
    <w:uiPriority w:val="99"/>
    <w:semiHidden/>
    <w:rsid w:val="00A8624E"/>
    <w:rPr>
      <w:rFonts w:eastAsiaTheme="minorEastAsia"/>
      <w:sz w:val="20"/>
      <w:szCs w:val="20"/>
      <w:lang w:eastAsia="zh-CN"/>
    </w:rPr>
  </w:style>
  <w:style w:type="paragraph" w:customStyle="1" w:styleId="EndNoteBibliographyTitle">
    <w:name w:val="EndNote Bibliography Title"/>
    <w:basedOn w:val="Normal"/>
    <w:link w:val="EndNoteBibliographyTitleChar"/>
    <w:rsid w:val="00A006D6"/>
    <w:pPr>
      <w:jc w:val="center"/>
    </w:pPr>
    <w:rPr>
      <w:rFonts w:cs="Arial"/>
      <w:noProof/>
      <w:lang w:val="en-US"/>
    </w:rPr>
  </w:style>
  <w:style w:type="character" w:customStyle="1" w:styleId="EndNoteBibliographyTitleChar">
    <w:name w:val="EndNote Bibliography Title Char"/>
    <w:basedOn w:val="DefaultParagraphFont"/>
    <w:link w:val="EndNoteBibliographyTitle"/>
    <w:rsid w:val="00A006D6"/>
    <w:rPr>
      <w:rFonts w:ascii="Arial" w:hAnsi="Arial" w:cs="Arial"/>
      <w:noProof/>
      <w:sz w:val="24"/>
    </w:rPr>
  </w:style>
  <w:style w:type="paragraph" w:customStyle="1" w:styleId="EndNoteBibliography">
    <w:name w:val="EndNote Bibliography"/>
    <w:basedOn w:val="Normal"/>
    <w:link w:val="EndNoteBibliographyChar"/>
    <w:rsid w:val="00A006D6"/>
    <w:pPr>
      <w:spacing w:line="240" w:lineRule="auto"/>
    </w:pPr>
    <w:rPr>
      <w:rFonts w:cs="Arial"/>
      <w:noProof/>
      <w:lang w:val="en-US"/>
    </w:rPr>
  </w:style>
  <w:style w:type="character" w:customStyle="1" w:styleId="EndNoteBibliographyChar">
    <w:name w:val="EndNote Bibliography Char"/>
    <w:basedOn w:val="DefaultParagraphFont"/>
    <w:link w:val="EndNoteBibliography"/>
    <w:rsid w:val="00A006D6"/>
    <w:rPr>
      <w:rFonts w:ascii="Arial" w:hAnsi="Arial" w:cs="Arial"/>
      <w:noProo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381903000">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699475801">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sChild>
    </w:div>
    <w:div w:id="410739302">
      <w:bodyDiv w:val="1"/>
      <w:marLeft w:val="0"/>
      <w:marRight w:val="0"/>
      <w:marTop w:val="0"/>
      <w:marBottom w:val="0"/>
      <w:divBdr>
        <w:top w:val="none" w:sz="0" w:space="0" w:color="auto"/>
        <w:left w:val="none" w:sz="0" w:space="0" w:color="auto"/>
        <w:bottom w:val="none" w:sz="0" w:space="0" w:color="auto"/>
        <w:right w:val="none" w:sz="0" w:space="0" w:color="auto"/>
      </w:divBdr>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90901801">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195540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947746">
                      <w:marLeft w:val="0"/>
                      <w:marRight w:val="0"/>
                      <w:marTop w:val="0"/>
                      <w:marBottom w:val="0"/>
                      <w:divBdr>
                        <w:top w:val="none" w:sz="0" w:space="0" w:color="auto"/>
                        <w:left w:val="none" w:sz="0" w:space="0" w:color="auto"/>
                        <w:bottom w:val="none" w:sz="0" w:space="0" w:color="auto"/>
                        <w:right w:val="none" w:sz="0" w:space="0" w:color="auto"/>
                      </w:divBdr>
                    </w:div>
                  </w:divsChild>
                </w:div>
                <w:div w:id="91489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332834653">
      <w:bodyDiv w:val="1"/>
      <w:marLeft w:val="0"/>
      <w:marRight w:val="0"/>
      <w:marTop w:val="0"/>
      <w:marBottom w:val="0"/>
      <w:divBdr>
        <w:top w:val="none" w:sz="0" w:space="0" w:color="auto"/>
        <w:left w:val="none" w:sz="0" w:space="0" w:color="auto"/>
        <w:bottom w:val="none" w:sz="0" w:space="0" w:color="auto"/>
        <w:right w:val="none" w:sz="0" w:space="0" w:color="auto"/>
      </w:divBdr>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586376021">
      <w:bodyDiv w:val="1"/>
      <w:marLeft w:val="0"/>
      <w:marRight w:val="0"/>
      <w:marTop w:val="0"/>
      <w:marBottom w:val="0"/>
      <w:divBdr>
        <w:top w:val="none" w:sz="0" w:space="0" w:color="auto"/>
        <w:left w:val="none" w:sz="0" w:space="0" w:color="auto"/>
        <w:bottom w:val="none" w:sz="0" w:space="0" w:color="auto"/>
        <w:right w:val="none" w:sz="0" w:space="0" w:color="auto"/>
      </w:divBdr>
    </w:div>
    <w:div w:id="165008764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701512352">
      <w:bodyDiv w:val="1"/>
      <w:marLeft w:val="0"/>
      <w:marRight w:val="0"/>
      <w:marTop w:val="0"/>
      <w:marBottom w:val="0"/>
      <w:divBdr>
        <w:top w:val="none" w:sz="0" w:space="0" w:color="auto"/>
        <w:left w:val="none" w:sz="0" w:space="0" w:color="auto"/>
        <w:bottom w:val="none" w:sz="0" w:space="0" w:color="auto"/>
        <w:right w:val="none" w:sz="0" w:space="0" w:color="auto"/>
      </w:divBdr>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39508E-A884-4A42-83DD-E8556374E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12</Pages>
  <Words>1809</Words>
  <Characters>10316</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Ralf I. Kaiser</dc:creator>
  <cp:keywords/>
  <dc:description/>
  <cp:lastModifiedBy>Andrew-AW</cp:lastModifiedBy>
  <cp:revision>15</cp:revision>
  <cp:lastPrinted>2022-03-10T20:49:00Z</cp:lastPrinted>
  <dcterms:created xsi:type="dcterms:W3CDTF">2022-04-12T10:57:00Z</dcterms:created>
  <dcterms:modified xsi:type="dcterms:W3CDTF">2022-06-27T20:03:00Z</dcterms:modified>
</cp:coreProperties>
</file>