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22F" w:rsidRPr="0004122F" w:rsidRDefault="0004122F" w:rsidP="0004122F">
      <w:pPr>
        <w:pStyle w:val="BATitle"/>
        <w:spacing w:line="360" w:lineRule="auto"/>
        <w:jc w:val="left"/>
        <w:rPr>
          <w:sz w:val="28"/>
          <w:szCs w:val="28"/>
        </w:rPr>
      </w:pPr>
      <w:r w:rsidRPr="0004122F">
        <w:rPr>
          <w:sz w:val="28"/>
          <w:szCs w:val="28"/>
        </w:rPr>
        <w:t>Supporting Information</w:t>
      </w:r>
    </w:p>
    <w:p w:rsidR="0004122F" w:rsidRPr="00530133" w:rsidRDefault="0004122F" w:rsidP="0004122F">
      <w:pPr>
        <w:pStyle w:val="BATitle"/>
        <w:spacing w:line="360" w:lineRule="auto"/>
        <w:rPr>
          <w:sz w:val="40"/>
          <w:szCs w:val="40"/>
        </w:rPr>
      </w:pPr>
      <w:r w:rsidRPr="00530133">
        <w:rPr>
          <w:sz w:val="40"/>
          <w:szCs w:val="40"/>
        </w:rPr>
        <w:t>Bottom-Up Synthesis of 1</w:t>
      </w:r>
      <w:proofErr w:type="gramStart"/>
      <w:r w:rsidRPr="00530133">
        <w:rPr>
          <w:sz w:val="40"/>
          <w:szCs w:val="40"/>
        </w:rPr>
        <w:t>,1</w:t>
      </w:r>
      <w:proofErr w:type="gramEnd"/>
      <w:r w:rsidRPr="00530133">
        <w:rPr>
          <w:sz w:val="40"/>
          <w:szCs w:val="40"/>
        </w:rPr>
        <w:t>-Ethenediol (H</w:t>
      </w:r>
      <w:r w:rsidRPr="00530133">
        <w:rPr>
          <w:sz w:val="40"/>
          <w:szCs w:val="40"/>
          <w:vertAlign w:val="subscript"/>
        </w:rPr>
        <w:t>2</w:t>
      </w:r>
      <w:r w:rsidRPr="00530133">
        <w:rPr>
          <w:sz w:val="40"/>
          <w:szCs w:val="40"/>
        </w:rPr>
        <w:t>CC(OH)</w:t>
      </w:r>
      <w:r w:rsidRPr="00530133">
        <w:rPr>
          <w:sz w:val="40"/>
          <w:szCs w:val="40"/>
          <w:vertAlign w:val="subscript"/>
        </w:rPr>
        <w:t>2</w:t>
      </w:r>
      <w:r w:rsidRPr="00530133">
        <w:rPr>
          <w:sz w:val="40"/>
          <w:szCs w:val="40"/>
        </w:rPr>
        <w:t xml:space="preserve">) - the Simplest Unsaturated </w:t>
      </w:r>
      <w:proofErr w:type="spellStart"/>
      <w:r w:rsidRPr="00530133">
        <w:rPr>
          <w:sz w:val="40"/>
          <w:szCs w:val="40"/>
        </w:rPr>
        <w:t>Geminal</w:t>
      </w:r>
      <w:proofErr w:type="spellEnd"/>
      <w:r w:rsidRPr="00530133">
        <w:rPr>
          <w:sz w:val="40"/>
          <w:szCs w:val="40"/>
        </w:rPr>
        <w:t xml:space="preserve"> Diol - in Interstellar Analogue Ices</w:t>
      </w:r>
    </w:p>
    <w:p w:rsidR="0004122F" w:rsidRDefault="0004122F" w:rsidP="0004122F">
      <w:pPr>
        <w:pStyle w:val="BBAuthorName"/>
        <w:jc w:val="left"/>
      </w:pPr>
      <w:r>
        <w:t>N. Fabian Kleimeier and Ralf I. Kaiser*</w:t>
      </w:r>
    </w:p>
    <w:p w:rsidR="0004122F" w:rsidRDefault="0004122F" w:rsidP="0004122F">
      <w:pPr>
        <w:pStyle w:val="FACorrespondingAuthorFootnote"/>
        <w:spacing w:after="0"/>
        <w:jc w:val="left"/>
      </w:pPr>
      <w:r>
        <w:t xml:space="preserve">Department of Chemistry, University of </w:t>
      </w:r>
      <w:proofErr w:type="spellStart"/>
      <w:r>
        <w:t>Hawai</w:t>
      </w:r>
      <w:r w:rsidRPr="00296EEF">
        <w:t>ʻ</w:t>
      </w:r>
      <w:r>
        <w:t>i</w:t>
      </w:r>
      <w:proofErr w:type="spellEnd"/>
      <w:r>
        <w:t xml:space="preserve"> at M</w:t>
      </w:r>
      <w:r w:rsidRPr="00B438AD">
        <w:t xml:space="preserve"> </w:t>
      </w:r>
      <w:proofErr w:type="spellStart"/>
      <w:r>
        <w:t>a̅noa</w:t>
      </w:r>
      <w:proofErr w:type="spellEnd"/>
      <w:r>
        <w:t xml:space="preserve">, Honolulu, Hawaii 96822, United States </w:t>
      </w:r>
    </w:p>
    <w:p w:rsidR="0004122F" w:rsidRDefault="0004122F" w:rsidP="0004122F">
      <w:pPr>
        <w:pStyle w:val="FACorrespondingAuthorFootnote"/>
        <w:spacing w:after="0"/>
        <w:jc w:val="left"/>
      </w:pPr>
      <w:proofErr w:type="gramStart"/>
      <w:r>
        <w:t>and</w:t>
      </w:r>
      <w:proofErr w:type="gramEnd"/>
    </w:p>
    <w:p w:rsidR="0004122F" w:rsidRDefault="0004122F" w:rsidP="0004122F">
      <w:pPr>
        <w:pStyle w:val="FACorrespondingAuthorFootnote"/>
        <w:spacing w:after="0"/>
        <w:jc w:val="left"/>
      </w:pPr>
      <w:r>
        <w:t xml:space="preserve">W. M. Keck Laboratory in Astrochemistry, University of </w:t>
      </w:r>
      <w:proofErr w:type="spellStart"/>
      <w:r>
        <w:t>Hawai</w:t>
      </w:r>
      <w:r w:rsidRPr="00296EEF">
        <w:t>ʻ</w:t>
      </w:r>
      <w:r>
        <w:t>i</w:t>
      </w:r>
      <w:proofErr w:type="spellEnd"/>
      <w:r>
        <w:t xml:space="preserve"> at </w:t>
      </w:r>
      <w:proofErr w:type="spellStart"/>
      <w:r>
        <w:t>Ma̅noa</w:t>
      </w:r>
      <w:proofErr w:type="spellEnd"/>
      <w:r>
        <w:t>, Honolulu, Hawaii 96822, United States</w:t>
      </w:r>
    </w:p>
    <w:p w:rsidR="0004122F" w:rsidRPr="00DD6DBB" w:rsidRDefault="0004122F" w:rsidP="0004122F">
      <w:pPr>
        <w:pStyle w:val="FAAuthorInfoSubtitle"/>
      </w:pPr>
      <w:r w:rsidRPr="00DD6DBB">
        <w:t>Corresponding Author</w:t>
      </w:r>
    </w:p>
    <w:p w:rsidR="0004122F" w:rsidRPr="00A764EF" w:rsidRDefault="0004122F" w:rsidP="0004122F">
      <w:pPr>
        <w:pStyle w:val="FACorrespondingAuthorFootnote"/>
        <w:spacing w:after="240"/>
        <w:jc w:val="left"/>
      </w:pPr>
      <w:r>
        <w:t>*ralfk@hawaii.edu</w:t>
      </w:r>
    </w:p>
    <w:p w:rsidR="0004122F" w:rsidRDefault="0004122F" w:rsidP="0004713E">
      <w:pPr>
        <w:rPr>
          <w:rFonts w:ascii="Times New Roman" w:hAnsi="Times New Roman" w:cs="Times New Roman"/>
        </w:rPr>
      </w:pPr>
    </w:p>
    <w:p w:rsidR="0004122F" w:rsidRDefault="0004122F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br w:type="page"/>
      </w:r>
    </w:p>
    <w:p w:rsidR="00E3481B" w:rsidRDefault="00E3481B" w:rsidP="00E3481B">
      <w:pPr>
        <w:rPr>
          <w:rFonts w:ascii="Times New Roman" w:hAnsi="Times New Roman" w:cs="Times New Roman"/>
        </w:rPr>
      </w:pPr>
      <w:r w:rsidRPr="00E32FDB">
        <w:rPr>
          <w:rFonts w:ascii="Times New Roman" w:hAnsi="Times New Roman" w:cs="Times New Roman"/>
          <w:b/>
        </w:rPr>
        <w:lastRenderedPageBreak/>
        <w:t>Table S</w:t>
      </w:r>
      <w:r w:rsidR="00BB4BFC">
        <w:rPr>
          <w:rFonts w:ascii="Times New Roman" w:hAnsi="Times New Roman" w:cs="Times New Roman"/>
          <w:b/>
        </w:rPr>
        <w:t>1</w:t>
      </w:r>
      <w:r w:rsidR="00E32FDB" w:rsidRPr="00E32FDB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Assignments of new infrared peaks after irradiation in the 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:CH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 xml:space="preserve"> ice</w:t>
      </w:r>
    </w:p>
    <w:p w:rsidR="00B956FB" w:rsidRPr="00B956FB" w:rsidRDefault="00B956FB">
      <w:pPr>
        <w:rPr>
          <w:rFonts w:ascii="Times New Roman" w:hAnsi="Times New Roman" w:cs="Times New Roman"/>
        </w:rPr>
      </w:pPr>
    </w:p>
    <w:tbl>
      <w:tblPr>
        <w:tblpPr w:leftFromText="180" w:rightFromText="180" w:tblpY="480"/>
        <w:tblW w:w="5790" w:type="dxa"/>
        <w:tblLook w:val="04A0" w:firstRow="1" w:lastRow="0" w:firstColumn="1" w:lastColumn="0" w:noHBand="0" w:noVBand="1"/>
      </w:tblPr>
      <w:tblGrid>
        <w:gridCol w:w="1530"/>
        <w:gridCol w:w="2428"/>
        <w:gridCol w:w="1832"/>
      </w:tblGrid>
      <w:tr w:rsidR="00B956FB" w:rsidRPr="00B956FB" w:rsidTr="00527E51">
        <w:trPr>
          <w:trHeight w:val="300"/>
        </w:trPr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Band position (cm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−1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Assignment</w:t>
            </w:r>
          </w:p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Characterization</w:t>
            </w:r>
          </w:p>
          <w:p w:rsidR="00B956FB" w:rsidRPr="00B956FB" w:rsidRDefault="00B956FB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821</w:t>
            </w: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12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C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6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3</w:t>
            </w:r>
            <w:r w:rsidR="00527E51">
              <w:rPr>
                <w:rFonts w:ascii="Times New Roman" w:eastAsia="Times New Roman" w:hAnsi="Times New Roman" w:cs="Times New Roman"/>
                <w:color w:val="000000"/>
              </w:rPr>
              <w:t xml:space="preserve"> rock</w:t>
            </w: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958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7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C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wag</w:t>
            </w: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1022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15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CH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3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OH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CO stretch</w:t>
            </w: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1051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15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t-CH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3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COOH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3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rocking</w:t>
            </w: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1078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4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t-HOCO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CO stretch</w:t>
            </w: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1091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HCO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HCO bending</w:t>
            </w: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1157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8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t-CH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3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COOH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CHO rock</w:t>
            </w:r>
            <w:r w:rsidR="004B4325">
              <w:rPr>
                <w:rFonts w:ascii="Times New Roman" w:eastAsia="Times New Roman" w:hAnsi="Times New Roman" w:cs="Times New Roman"/>
                <w:color w:val="000000"/>
              </w:rPr>
              <w:t>ing</w:t>
            </w: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1195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8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t-CH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3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COOH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CHO rock</w:t>
            </w:r>
            <w:r w:rsidR="004B4325">
              <w:rPr>
                <w:rFonts w:ascii="Times New Roman" w:eastAsia="Times New Roman" w:hAnsi="Times New Roman" w:cs="Times New Roman"/>
                <w:color w:val="000000"/>
              </w:rPr>
              <w:t>ing</w:t>
            </w: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1352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7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CH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3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CHO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3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def</w:t>
            </w:r>
            <w:r w:rsidR="004B4325">
              <w:rPr>
                <w:rFonts w:ascii="Times New Roman" w:eastAsia="Times New Roman" w:hAnsi="Times New Roman" w:cs="Times New Roman"/>
                <w:color w:val="000000"/>
              </w:rPr>
              <w:t>ormation</w:t>
            </w: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1373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6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C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6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3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56FB">
              <w:rPr>
                <w:rFonts w:ascii="Times New Roman" w:eastAsia="Times New Roman" w:hAnsi="Times New Roman" w:cs="Times New Roman"/>
                <w:color w:val="000000"/>
              </w:rPr>
              <w:t>sym</w:t>
            </w:r>
            <w:r w:rsidR="00527E51">
              <w:rPr>
                <w:rFonts w:ascii="Times New Roman" w:eastAsia="Times New Roman" w:hAnsi="Times New Roman" w:cs="Times New Roman"/>
                <w:color w:val="000000"/>
              </w:rPr>
              <w:t>m</w:t>
            </w:r>
            <w:proofErr w:type="spellEnd"/>
            <w:r w:rsidR="00527E51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def</w:t>
            </w:r>
            <w:r w:rsidR="00527E5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1465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11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C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6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3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d-def</w:t>
            </w:r>
            <w:r w:rsidR="00527E5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1499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3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CO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scissor</w:t>
            </w: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1610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814E91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5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=CH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H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814E91" w:rsidRDefault="004B4325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4E91">
              <w:rPr>
                <w:rFonts w:ascii="Times New Roman" w:eastAsia="Times New Roman" w:hAnsi="Times New Roman" w:cs="Times New Roman"/>
              </w:rPr>
              <w:t>C=C stretch</w:t>
            </w: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1640</w:t>
            </w:r>
            <w:r w:rsidR="00814E9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814E91">
              <w:rPr>
                <w:rFonts w:ascii="Times New Roman" w:eastAsia="Times New Roman" w:hAnsi="Times New Roman" w:cs="Times New Roman"/>
                <w:color w:val="000000"/>
              </w:rPr>
              <w:t>br</w:t>
            </w:r>
            <w:proofErr w:type="spellEnd"/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814E91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5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=CH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H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814E91" w:rsidRDefault="004B4325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4E91">
              <w:rPr>
                <w:rFonts w:ascii="Times New Roman" w:eastAsia="Times New Roman" w:hAnsi="Times New Roman" w:cs="Times New Roman"/>
              </w:rPr>
              <w:t>C=C stretch</w:t>
            </w: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1722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4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t-CH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3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COOH B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CO str</w:t>
            </w:r>
            <w:r w:rsidR="00814E91">
              <w:rPr>
                <w:rFonts w:ascii="Times New Roman" w:eastAsia="Times New Roman" w:hAnsi="Times New Roman" w:cs="Times New Roman"/>
                <w:color w:val="000000"/>
              </w:rPr>
              <w:t>etch</w:t>
            </w: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1736 </w:t>
            </w:r>
            <w:proofErr w:type="spellStart"/>
            <w:r w:rsidRPr="00B956FB">
              <w:rPr>
                <w:rFonts w:ascii="Times New Roman" w:eastAsia="Times New Roman" w:hAnsi="Times New Roman" w:cs="Times New Roman"/>
                <w:color w:val="000000"/>
              </w:rPr>
              <w:t>br</w:t>
            </w:r>
            <w:proofErr w:type="spellEnd"/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(CO) 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RCHO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CO stretch</w:t>
            </w: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1756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4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t-CH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3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COOH A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CO str</w:t>
            </w:r>
            <w:r w:rsidR="00814E91">
              <w:rPr>
                <w:rFonts w:ascii="Times New Roman" w:eastAsia="Times New Roman" w:hAnsi="Times New Roman" w:cs="Times New Roman"/>
                <w:color w:val="000000"/>
              </w:rPr>
              <w:t>etch</w:t>
            </w: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1783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4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t-CH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3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COOH M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CO str</w:t>
            </w:r>
            <w:r w:rsidR="00814E91">
              <w:rPr>
                <w:rFonts w:ascii="Times New Roman" w:eastAsia="Times New Roman" w:hAnsi="Times New Roman" w:cs="Times New Roman"/>
                <w:color w:val="000000"/>
              </w:rPr>
              <w:t>etch</w:t>
            </w: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1823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487082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t-HOCO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814E91" w:rsidRDefault="00814E91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4E91">
              <w:rPr>
                <w:rFonts w:ascii="Times New Roman" w:eastAsia="Times New Roman" w:hAnsi="Times New Roman" w:cs="Times New Roman"/>
              </w:rPr>
              <w:t>CO stretch</w:t>
            </w: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1842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t-HOCO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CO stretch</w:t>
            </w: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1853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 w:rsidR="00487082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t-HOCO</w:t>
            </w:r>
            <w:r w:rsidR="00487082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r w:rsidR="00487082">
              <w:rPr>
                <w:rFonts w:ascii="Symbol" w:eastAsia="Times New Roman" w:hAnsi="Symbol" w:cs="Times New Roman"/>
                <w:color w:val="000000"/>
              </w:rPr>
              <w:t></w:t>
            </w:r>
            <w:r w:rsidR="00487082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3</w:t>
            </w:r>
            <w:r w:rsidR="00487082">
              <w:rPr>
                <w:rFonts w:ascii="Times New Roman" w:eastAsia="Times New Roman" w:hAnsi="Times New Roman" w:cs="Times New Roman"/>
                <w:color w:val="000000"/>
              </w:rPr>
              <w:t xml:space="preserve"> HCO</w:t>
            </w:r>
            <w:r w:rsidR="00487082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 xml:space="preserve"> 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CO str</w:t>
            </w:r>
            <w:r w:rsidR="00814E91">
              <w:rPr>
                <w:rFonts w:ascii="Times New Roman" w:eastAsia="Times New Roman" w:hAnsi="Times New Roman" w:cs="Times New Roman"/>
                <w:color w:val="000000"/>
              </w:rPr>
              <w:t>etch</w:t>
            </w: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2093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1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13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CO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CO stretch</w:t>
            </w: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2140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1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CO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CO stretch</w:t>
            </w: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2742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>
              <w:rPr>
                <w:rFonts w:ascii="Symbol" w:eastAsia="Times New Roman" w:hAnsi="Symbol" w:cs="Times New Roman"/>
                <w:color w:val="000000"/>
              </w:rPr>
              <w:t>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CH</w:t>
            </w:r>
            <w:r>
              <w:rPr>
                <w:rFonts w:ascii="Symbol" w:eastAsia="Times New Roman" w:hAnsi="Symbol" w:cs="Times New Roman"/>
                <w:color w:val="000000"/>
              </w:rPr>
              <w:t>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RCHO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CH stretch</w:t>
            </w: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2844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>
              <w:rPr>
                <w:rFonts w:ascii="Symbol" w:eastAsia="Times New Roman" w:hAnsi="Symbol" w:cs="Times New Roman"/>
                <w:color w:val="000000"/>
              </w:rPr>
              <w:t>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+</w:t>
            </w:r>
            <w:r>
              <w:rPr>
                <w:rFonts w:ascii="Symbol" w:eastAsia="Times New Roman" w:hAnsi="Symbol" w:cs="Times New Roman"/>
                <w:color w:val="000000"/>
              </w:rPr>
              <w:t></w:t>
            </w: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4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+</w:t>
            </w:r>
            <w:r>
              <w:rPr>
                <w:rFonts w:ascii="Symbol" w:eastAsia="Times New Roman" w:hAnsi="Symbol" w:cs="Times New Roman"/>
                <w:color w:val="000000"/>
              </w:rPr>
              <w:t></w:t>
            </w: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12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C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6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combination</w:t>
            </w: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2884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5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C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6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3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56FB">
              <w:rPr>
                <w:rFonts w:ascii="Times New Roman" w:eastAsia="Times New Roman" w:hAnsi="Times New Roman" w:cs="Times New Roman"/>
                <w:color w:val="000000"/>
              </w:rPr>
              <w:t>symm</w:t>
            </w:r>
            <w:proofErr w:type="spellEnd"/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str</w:t>
            </w:r>
            <w:r w:rsidR="00527E5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2924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956FB">
              <w:rPr>
                <w:rFonts w:ascii="Times New Roman" w:eastAsia="Times New Roman" w:hAnsi="Times New Roman" w:cs="Times New Roman"/>
                <w:color w:val="000000"/>
              </w:rPr>
              <w:t>methylacetelyne</w:t>
            </w:r>
            <w:proofErr w:type="spellEnd"/>
            <w:r w:rsidRPr="00B956FB">
              <w:rPr>
                <w:rFonts w:ascii="Times New Roman" w:eastAsia="Times New Roman" w:hAnsi="Times New Roman" w:cs="Times New Roman"/>
                <w:color w:val="000000"/>
              </w:rPr>
              <w:t>/propene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3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56FB">
              <w:rPr>
                <w:rFonts w:ascii="Times New Roman" w:eastAsia="Times New Roman" w:hAnsi="Times New Roman" w:cs="Times New Roman"/>
                <w:color w:val="000000"/>
              </w:rPr>
              <w:t>symm</w:t>
            </w:r>
            <w:proofErr w:type="spellEnd"/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str</w:t>
            </w:r>
            <w:r w:rsidR="00527E5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2945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3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CH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3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COOH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3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56FB">
              <w:rPr>
                <w:rFonts w:ascii="Times New Roman" w:eastAsia="Times New Roman" w:hAnsi="Times New Roman" w:cs="Times New Roman"/>
                <w:color w:val="000000"/>
              </w:rPr>
              <w:t>symm</w:t>
            </w:r>
            <w:proofErr w:type="spellEnd"/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str</w:t>
            </w:r>
            <w:r w:rsidR="00527E5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2962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1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C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6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3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56FB">
              <w:rPr>
                <w:rFonts w:ascii="Times New Roman" w:eastAsia="Times New Roman" w:hAnsi="Times New Roman" w:cs="Times New Roman"/>
                <w:color w:val="000000"/>
              </w:rPr>
              <w:t>symm</w:t>
            </w:r>
            <w:proofErr w:type="spellEnd"/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str</w:t>
            </w:r>
            <w:r w:rsidR="00527E5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2977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10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C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6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3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deg. str.</w:t>
            </w: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3097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9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C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CH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56FB">
              <w:rPr>
                <w:rFonts w:ascii="Times New Roman" w:eastAsia="Times New Roman" w:hAnsi="Times New Roman" w:cs="Times New Roman"/>
                <w:color w:val="000000"/>
              </w:rPr>
              <w:t>asymm</w:t>
            </w:r>
            <w:proofErr w:type="spellEnd"/>
            <w:r w:rsidR="00527E51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27E51"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tr</w:t>
            </w:r>
            <w:r w:rsidR="00527E5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3147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3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CH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527E51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CH stretch</w:t>
            </w:r>
          </w:p>
        </w:tc>
      </w:tr>
      <w:tr w:rsidR="00B956FB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3259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B956FB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3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 xml:space="preserve"> C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H</w:t>
            </w:r>
            <w:r w:rsidRPr="00B956FB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6FB" w:rsidRPr="00B956FB" w:rsidRDefault="00527E51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CH stretch</w:t>
            </w:r>
          </w:p>
        </w:tc>
      </w:tr>
      <w:tr w:rsidR="000D1CDC" w:rsidRPr="00B956FB" w:rsidTr="00527E51">
        <w:trPr>
          <w:trHeight w:val="30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1CDC" w:rsidRPr="00B956FB" w:rsidRDefault="000D1CDC" w:rsidP="0052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3500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br</w:t>
            </w:r>
            <w:proofErr w:type="spellEnd"/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1CDC" w:rsidRDefault="000D1CDC" w:rsidP="000D1CDC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color w:val="000000"/>
              </w:rPr>
            </w:pPr>
            <w:r>
              <w:rPr>
                <w:rFonts w:ascii="Symbol" w:eastAsia="Times New Roman" w:hAnsi="Symbol" w:cs="Times New Roman"/>
                <w:color w:val="000000"/>
              </w:rPr>
              <w:t>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(O</w:t>
            </w:r>
            <w:r w:rsidRPr="00B956FB">
              <w:rPr>
                <w:rFonts w:ascii="Times New Roman" w:eastAsia="Times New Roman" w:hAnsi="Times New Roman" w:cs="Times New Roman"/>
                <w:color w:val="00000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1CDC" w:rsidRDefault="000D1CDC" w:rsidP="00527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OH stretch</w:t>
            </w:r>
          </w:p>
        </w:tc>
      </w:tr>
    </w:tbl>
    <w:p w:rsidR="0004713E" w:rsidRDefault="0004713E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</w:tblGrid>
      <w:tr w:rsidR="00E4427F" w:rsidTr="00E4427F">
        <w:tc>
          <w:tcPr>
            <w:tcW w:w="2970" w:type="dxa"/>
          </w:tcPr>
          <w:p w:rsidR="00E4427F" w:rsidRDefault="00E4427F" w:rsidP="00C937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53ACF" w:rsidRDefault="00953ACF" w:rsidP="00E4427F">
      <w:pPr>
        <w:rPr>
          <w:rFonts w:ascii="Times New Roman" w:hAnsi="Times New Roman" w:cs="Times New Roman"/>
        </w:rPr>
      </w:pPr>
    </w:p>
    <w:p w:rsidR="00953ACF" w:rsidRDefault="00953A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953ACF" w:rsidRPr="00A336AD" w:rsidRDefault="00953ACF" w:rsidP="00953ACF">
      <w:pPr>
        <w:jc w:val="both"/>
        <w:rPr>
          <w:rFonts w:ascii="Times New Roman" w:hAnsi="Times New Roman" w:cs="Times New Roman"/>
          <w:lang w:val="en-GB"/>
        </w:rPr>
      </w:pPr>
      <w:r w:rsidRPr="00A336AD">
        <w:rPr>
          <w:rFonts w:ascii="Times New Roman" w:hAnsi="Times New Roman" w:cs="Times New Roman"/>
          <w:b/>
          <w:lang w:val="en-GB"/>
        </w:rPr>
        <w:lastRenderedPageBreak/>
        <w:t xml:space="preserve">Table </w:t>
      </w:r>
      <w:r>
        <w:rPr>
          <w:rFonts w:ascii="Times New Roman" w:hAnsi="Times New Roman" w:cs="Times New Roman"/>
          <w:b/>
          <w:lang w:val="en-GB"/>
        </w:rPr>
        <w:t>S</w:t>
      </w:r>
      <w:r w:rsidR="00BB4BFC">
        <w:rPr>
          <w:rFonts w:ascii="Times New Roman" w:hAnsi="Times New Roman" w:cs="Times New Roman"/>
          <w:b/>
          <w:lang w:val="en-GB"/>
        </w:rPr>
        <w:t>2</w:t>
      </w:r>
      <w:r w:rsidR="00E32FDB">
        <w:rPr>
          <w:rFonts w:ascii="Times New Roman" w:hAnsi="Times New Roman" w:cs="Times New Roman"/>
          <w:b/>
          <w:lang w:val="en-GB"/>
        </w:rPr>
        <w:t>.</w:t>
      </w:r>
      <w:r w:rsidRPr="00A336AD">
        <w:rPr>
          <w:rFonts w:ascii="Times New Roman" w:hAnsi="Times New Roman" w:cs="Times New Roman"/>
          <w:b/>
          <w:lang w:val="en-GB"/>
        </w:rPr>
        <w:t xml:space="preserve"> </w:t>
      </w:r>
      <w:r w:rsidRPr="00A336AD">
        <w:rPr>
          <w:rFonts w:ascii="Times New Roman" w:hAnsi="Times New Roman" w:cs="Times New Roman"/>
          <w:lang w:val="en-GB"/>
        </w:rPr>
        <w:t>Error analysis of computed ioni</w:t>
      </w:r>
      <w:r>
        <w:rPr>
          <w:rFonts w:ascii="Times New Roman" w:hAnsi="Times New Roman" w:cs="Times New Roman"/>
          <w:lang w:val="en-GB"/>
        </w:rPr>
        <w:t>z</w:t>
      </w:r>
      <w:r w:rsidRPr="00A336AD">
        <w:rPr>
          <w:rFonts w:ascii="Times New Roman" w:hAnsi="Times New Roman" w:cs="Times New Roman"/>
          <w:lang w:val="en-GB"/>
        </w:rPr>
        <w:t xml:space="preserve">ation energies for COMs containing </w:t>
      </w:r>
      <w:r>
        <w:rPr>
          <w:rFonts w:ascii="Times New Roman" w:hAnsi="Times New Roman" w:cs="Times New Roman"/>
          <w:lang w:val="en-GB"/>
        </w:rPr>
        <w:t xml:space="preserve">oxygen atoms; </w:t>
      </w:r>
      <w:r w:rsidRPr="00A336AD">
        <w:rPr>
          <w:rFonts w:ascii="Times New Roman" w:hAnsi="Times New Roman" w:cs="Times New Roman"/>
          <w:lang w:val="en-GB"/>
        </w:rPr>
        <w:t>adiabatic ioni</w:t>
      </w:r>
      <w:r>
        <w:rPr>
          <w:rFonts w:ascii="Times New Roman" w:hAnsi="Times New Roman" w:cs="Times New Roman"/>
          <w:lang w:val="en-GB"/>
        </w:rPr>
        <w:t>z</w:t>
      </w:r>
      <w:r w:rsidRPr="00A336AD">
        <w:rPr>
          <w:rFonts w:ascii="Times New Roman" w:hAnsi="Times New Roman" w:cs="Times New Roman"/>
          <w:lang w:val="en-GB"/>
        </w:rPr>
        <w:t>ation energies</w:t>
      </w:r>
      <w:r>
        <w:rPr>
          <w:rFonts w:ascii="Times New Roman" w:hAnsi="Times New Roman" w:cs="Times New Roman"/>
          <w:lang w:val="en-GB"/>
        </w:rPr>
        <w:t xml:space="preserve"> were computed</w:t>
      </w:r>
      <w:r w:rsidRPr="00A336AD">
        <w:rPr>
          <w:rFonts w:ascii="Times New Roman" w:hAnsi="Times New Roman" w:cs="Times New Roman"/>
          <w:lang w:val="en-GB"/>
        </w:rPr>
        <w:t xml:space="preserve"> at CCSD(T)/CBS//B3LYP/cc-pVTZ level of theory + zero-point vibrational energy.</w:t>
      </w:r>
    </w:p>
    <w:tbl>
      <w:tblPr>
        <w:tblStyle w:val="TableGrid1"/>
        <w:tblpPr w:leftFromText="180" w:rightFromText="180" w:vertAnchor="page" w:horzAnchor="margin" w:tblpY="2748"/>
        <w:tblW w:w="543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7"/>
        <w:gridCol w:w="1973"/>
        <w:gridCol w:w="1890"/>
        <w:gridCol w:w="2431"/>
        <w:gridCol w:w="1351"/>
        <w:gridCol w:w="1259"/>
      </w:tblGrid>
      <w:tr w:rsidR="00953ACF" w:rsidRPr="00A336AD" w:rsidTr="00EE289D">
        <w:trPr>
          <w:trHeight w:val="960"/>
        </w:trPr>
        <w:tc>
          <w:tcPr>
            <w:tcW w:w="6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A336AD">
              <w:rPr>
                <w:rFonts w:ascii="Times New Roman" w:hAnsi="Times New Roman" w:cs="Times New Roman"/>
                <w:b/>
                <w:lang w:val="en-GB"/>
              </w:rPr>
              <w:t>Structure</w:t>
            </w:r>
          </w:p>
        </w:tc>
        <w:tc>
          <w:tcPr>
            <w:tcW w:w="9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A336AD">
              <w:rPr>
                <w:rFonts w:ascii="Times New Roman" w:hAnsi="Times New Roman" w:cs="Times New Roman"/>
                <w:b/>
                <w:lang w:val="en-GB"/>
              </w:rPr>
              <w:t>Name</w:t>
            </w:r>
          </w:p>
        </w:tc>
        <w:tc>
          <w:tcPr>
            <w:tcW w:w="9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A336AD">
              <w:rPr>
                <w:rFonts w:ascii="Times New Roman" w:hAnsi="Times New Roman" w:cs="Times New Roman"/>
                <w:b/>
                <w:lang w:val="en-GB"/>
              </w:rPr>
              <w:t>Experimental adiabatic ioni</w:t>
            </w:r>
            <w:r>
              <w:rPr>
                <w:rFonts w:ascii="Times New Roman" w:hAnsi="Times New Roman" w:cs="Times New Roman"/>
                <w:b/>
                <w:lang w:val="en-GB"/>
              </w:rPr>
              <w:t>z</w:t>
            </w:r>
            <w:r w:rsidRPr="00A336AD">
              <w:rPr>
                <w:rFonts w:ascii="Times New Roman" w:hAnsi="Times New Roman" w:cs="Times New Roman"/>
                <w:b/>
                <w:lang w:val="en-GB"/>
              </w:rPr>
              <w:t>ation energy in eV</w:t>
            </w:r>
          </w:p>
        </w:tc>
        <w:tc>
          <w:tcPr>
            <w:tcW w:w="11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A336AD">
              <w:rPr>
                <w:rFonts w:ascii="Times New Roman" w:hAnsi="Times New Roman" w:cs="Times New Roman"/>
                <w:b/>
                <w:lang w:val="en-GB"/>
              </w:rPr>
              <w:t>Lowest Computed adiabatic ioni</w:t>
            </w:r>
            <w:r>
              <w:rPr>
                <w:rFonts w:ascii="Times New Roman" w:hAnsi="Times New Roman" w:cs="Times New Roman"/>
                <w:b/>
                <w:lang w:val="en-GB"/>
              </w:rPr>
              <w:t>z</w:t>
            </w:r>
            <w:r w:rsidRPr="00A336AD">
              <w:rPr>
                <w:rFonts w:ascii="Times New Roman" w:hAnsi="Times New Roman" w:cs="Times New Roman"/>
                <w:b/>
                <w:lang w:val="en-GB"/>
              </w:rPr>
              <w:t>ation energy</w:t>
            </w:r>
          </w:p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A336AD">
              <w:rPr>
                <w:rFonts w:ascii="Times New Roman" w:hAnsi="Times New Roman" w:cs="Times New Roman"/>
                <w:b/>
                <w:lang w:val="en-GB"/>
              </w:rPr>
              <w:t>in eV</w:t>
            </w:r>
          </w:p>
        </w:tc>
        <w:tc>
          <w:tcPr>
            <w:tcW w:w="6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A336AD">
              <w:rPr>
                <w:rFonts w:ascii="Times New Roman" w:hAnsi="Times New Roman" w:cs="Times New Roman"/>
                <w:b/>
                <w:lang w:val="en-GB"/>
              </w:rPr>
              <w:t>Difference to lower bound</w:t>
            </w:r>
          </w:p>
        </w:tc>
        <w:tc>
          <w:tcPr>
            <w:tcW w:w="6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A336AD">
              <w:rPr>
                <w:rFonts w:ascii="Times New Roman" w:hAnsi="Times New Roman" w:cs="Times New Roman"/>
                <w:b/>
                <w:lang w:val="en-GB"/>
              </w:rPr>
              <w:t>Difference to upper bound</w:t>
            </w:r>
          </w:p>
        </w:tc>
      </w:tr>
      <w:tr w:rsidR="00953ACF" w:rsidRPr="00A336AD" w:rsidTr="00EE289D">
        <w:trPr>
          <w:trHeight w:val="566"/>
        </w:trPr>
        <w:tc>
          <w:tcPr>
            <w:tcW w:w="623" w:type="pct"/>
            <w:vAlign w:val="center"/>
          </w:tcPr>
          <w:p w:rsidR="00953ACF" w:rsidRPr="00A336AD" w:rsidRDefault="008B41C0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eastAsiaTheme="minorHAnsi" w:hAnsi="Times New Roman" w:cs="Times New Roman"/>
                <w:noProof/>
                <w:sz w:val="22"/>
                <w:szCs w:val="22"/>
                <w:lang w:val="en-GB"/>
              </w:rPr>
              <w:object w:dxaOrig="574" w:dyaOrig="59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8.55pt;height:28.55pt;mso-width-percent:0;mso-height-percent:0;mso-width-percent:0;mso-height-percent:0" o:ole="">
                  <v:imagedata r:id="rId6" o:title=""/>
                </v:shape>
                <o:OLEObject Type="Embed" ProgID="ChemDraw.Document.6.0" ShapeID="_x0000_i1025" DrawAspect="Content" ObjectID="_1701680057" r:id="rId7"/>
              </w:object>
            </w:r>
          </w:p>
        </w:tc>
        <w:tc>
          <w:tcPr>
            <w:tcW w:w="970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Acetone</w:t>
            </w:r>
          </w:p>
        </w:tc>
        <w:tc>
          <w:tcPr>
            <w:tcW w:w="929" w:type="pct"/>
            <w:vAlign w:val="center"/>
          </w:tcPr>
          <w:p w:rsidR="00953ACF" w:rsidRPr="00A336AD" w:rsidRDefault="00953ACF" w:rsidP="00853A6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 xml:space="preserve">9.703 ± 0.006 </w:t>
            </w:r>
            <w:hyperlink w:anchor="_ENREF_1" w:tooltip="Lias,  #66" w:history="1">
              <w:r w:rsidR="00853A6D" w:rsidRPr="00A336AD">
                <w:rPr>
                  <w:rFonts w:ascii="Times New Roman" w:hAnsi="Times New Roman" w:cs="Times New Roman"/>
                  <w:lang w:val="en-GB"/>
                </w:rPr>
                <w:fldChar w:fldCharType="begin"/>
              </w:r>
              <w:r w:rsidR="00853A6D">
                <w:rPr>
                  <w:rFonts w:ascii="Times New Roman" w:hAnsi="Times New Roman" w:cs="Times New Roman"/>
                  <w:lang w:val="en-GB"/>
                </w:rPr>
                <w:instrText xml:space="preserve"> ADDIN EN.CITE &lt;EndNote&gt;&lt;Cite&gt;&lt;Author&gt;Lias&lt;/Author&gt;&lt;RecNum&gt;66&lt;/RecNum&gt;&lt;DisplayText&gt;&lt;style face="superscript"&gt;1&lt;/style&gt;&lt;/DisplayText&gt;&lt;record&gt;&lt;rec-number&gt;66&lt;/rec-number&gt;&lt;foreign-keys&gt;&lt;key app="EN" db-id="trw95w0tczfp5det5x7p95am99dpww0a2ep5"&gt;66&lt;/key&gt;&lt;/foreign-keys&gt;&lt;ref-type name="Book"&gt;6&lt;/ref-type&gt;&lt;contributors&gt;&lt;authors&gt;&lt;author&gt;Lias, Sharon G.&lt;/author&gt;&lt;/authors&gt;&lt;secondary-authors&gt;&lt;author&gt;Linstrom, P. J., Mallard, W. G.&lt;/author&gt;&lt;/secondary-authors&gt;&lt;tertiary-authors&gt;&lt;author&gt;P.J Linstrom, W. G. Mallard&lt;/author&gt;&lt;/tertiary-authors&gt;&lt;/contributors&gt;&lt;titles&gt;&lt;title&gt;&amp;quot;Ionization Energy Evaluation&amp;quot; in NIST Chemistry Webbook, NIST Standard Reference Database Number 69&lt;/title&gt;&lt;/titles&gt;&lt;dates&gt;&lt;/dates&gt;&lt;publisher&gt;National Institute of Standards and Technology&lt;/publisher&gt;&lt;urls&gt;&lt;/urls&gt;&lt;electronic-resource-num&gt;https://doi.org/10.18434/T4D303&lt;/electronic-resource-num&gt;&lt;access-date&gt;June 05, 2020&lt;/access-date&gt;&lt;/record&gt;&lt;/Cite&gt;&lt;/EndNote&gt;</w:instrText>
              </w:r>
              <w:r w:rsidR="00853A6D" w:rsidRPr="00A336AD">
                <w:rPr>
                  <w:rFonts w:ascii="Times New Roman" w:hAnsi="Times New Roman" w:cs="Times New Roman"/>
                  <w:lang w:val="en-GB"/>
                </w:rPr>
                <w:fldChar w:fldCharType="separate"/>
              </w:r>
              <w:r w:rsidR="00853A6D" w:rsidRPr="006734A3">
                <w:rPr>
                  <w:rFonts w:ascii="Times New Roman" w:hAnsi="Times New Roman" w:cs="Times New Roman"/>
                  <w:noProof/>
                  <w:vertAlign w:val="superscript"/>
                  <w:lang w:val="en-GB"/>
                </w:rPr>
                <w:t>1</w:t>
              </w:r>
              <w:r w:rsidR="00853A6D" w:rsidRPr="00A336AD">
                <w:rPr>
                  <w:rFonts w:ascii="Times New Roman" w:hAnsi="Times New Roman" w:cs="Times New Roman"/>
                  <w:lang w:val="en-GB"/>
                </w:rPr>
                <w:fldChar w:fldCharType="end"/>
              </w:r>
            </w:hyperlink>
          </w:p>
        </w:tc>
        <w:tc>
          <w:tcPr>
            <w:tcW w:w="1195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9.71</w:t>
            </w:r>
          </w:p>
        </w:tc>
        <w:tc>
          <w:tcPr>
            <w:tcW w:w="664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−0.013</w:t>
            </w:r>
          </w:p>
        </w:tc>
        <w:tc>
          <w:tcPr>
            <w:tcW w:w="619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−0.001</w:t>
            </w:r>
          </w:p>
        </w:tc>
      </w:tr>
      <w:tr w:rsidR="00953ACF" w:rsidRPr="00A336AD" w:rsidTr="00EE289D">
        <w:trPr>
          <w:trHeight w:val="585"/>
        </w:trPr>
        <w:tc>
          <w:tcPr>
            <w:tcW w:w="623" w:type="pct"/>
            <w:vAlign w:val="center"/>
          </w:tcPr>
          <w:p w:rsidR="00953ACF" w:rsidRPr="00A336AD" w:rsidRDefault="008B41C0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eastAsiaTheme="minorHAnsi" w:hAnsi="Times New Roman" w:cs="Times New Roman"/>
                <w:noProof/>
                <w:sz w:val="22"/>
                <w:szCs w:val="22"/>
                <w:lang w:val="en-GB"/>
              </w:rPr>
              <w:object w:dxaOrig="885" w:dyaOrig="334">
                <v:shape id="_x0000_i1026" type="#_x0000_t75" alt="" style="width:43.45pt;height:21.4pt;mso-width-percent:0;mso-height-percent:0;mso-width-percent:0;mso-height-percent:0" o:ole="">
                  <v:imagedata r:id="rId8" o:title=""/>
                </v:shape>
                <o:OLEObject Type="Embed" ProgID="ChemDraw.Document.6.0" ShapeID="_x0000_i1026" DrawAspect="Content" ObjectID="_1701680058" r:id="rId9"/>
              </w:object>
            </w:r>
          </w:p>
        </w:tc>
        <w:tc>
          <w:tcPr>
            <w:tcW w:w="970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Propanal</w:t>
            </w:r>
          </w:p>
        </w:tc>
        <w:tc>
          <w:tcPr>
            <w:tcW w:w="929" w:type="pct"/>
            <w:vAlign w:val="center"/>
          </w:tcPr>
          <w:p w:rsidR="00953ACF" w:rsidRPr="00A336AD" w:rsidRDefault="00953ACF" w:rsidP="00853A6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 xml:space="preserve">9.96 ± 0.01 </w:t>
            </w:r>
            <w:hyperlink w:anchor="_ENREF_1" w:tooltip="Lias,  #66" w:history="1">
              <w:r w:rsidR="00853A6D" w:rsidRPr="00A336AD">
                <w:rPr>
                  <w:rFonts w:ascii="Times New Roman" w:hAnsi="Times New Roman" w:cs="Times New Roman"/>
                  <w:lang w:val="en-GB"/>
                </w:rPr>
                <w:fldChar w:fldCharType="begin"/>
              </w:r>
              <w:r w:rsidR="00853A6D">
                <w:rPr>
                  <w:rFonts w:ascii="Times New Roman" w:hAnsi="Times New Roman" w:cs="Times New Roman"/>
                  <w:lang w:val="en-GB"/>
                </w:rPr>
                <w:instrText xml:space="preserve"> ADDIN EN.CITE &lt;EndNote&gt;&lt;Cite&gt;&lt;Author&gt;Lias&lt;/Author&gt;&lt;RecNum&gt;66&lt;/RecNum&gt;&lt;DisplayText&gt;&lt;style face="superscript"&gt;1&lt;/style&gt;&lt;/DisplayText&gt;&lt;record&gt;&lt;rec-number&gt;66&lt;/rec-number&gt;&lt;foreign-keys&gt;&lt;key app="EN" db-id="trw95w0tczfp5det5x7p95am99dpww0a2ep5"&gt;66&lt;/key&gt;&lt;/foreign-keys&gt;&lt;ref-type name="Book"&gt;6&lt;/ref-type&gt;&lt;contributors&gt;&lt;authors&gt;&lt;author&gt;Lias, Sharon G.&lt;/author&gt;&lt;/authors&gt;&lt;secondary-authors&gt;&lt;author&gt;Linstrom, P. J., Mallard, W. G.&lt;/author&gt;&lt;/secondary-authors&gt;&lt;tertiary-authors&gt;&lt;author&gt;P.J Linstrom, W. G. Mallard&lt;/author&gt;&lt;/tertiary-authors&gt;&lt;/contributors&gt;&lt;titles&gt;&lt;title&gt;&amp;quot;Ionization Energy Evaluation&amp;quot; in NIST Chemistry Webbook, NIST Standard Reference Database Number 69&lt;/title&gt;&lt;/titles&gt;&lt;dates&gt;&lt;/dates&gt;&lt;publisher&gt;National Institute of Standards and Technology&lt;/publisher&gt;&lt;urls&gt;&lt;/urls&gt;&lt;electronic-resource-num&gt;https://doi.org/10.18434/T4D303&lt;/electronic-resource-num&gt;&lt;access-date&gt;June 05, 2020&lt;/access-date&gt;&lt;/record&gt;&lt;/Cite&gt;&lt;/EndNote&gt;</w:instrText>
              </w:r>
              <w:r w:rsidR="00853A6D" w:rsidRPr="00A336AD">
                <w:rPr>
                  <w:rFonts w:ascii="Times New Roman" w:hAnsi="Times New Roman" w:cs="Times New Roman"/>
                  <w:lang w:val="en-GB"/>
                </w:rPr>
                <w:fldChar w:fldCharType="separate"/>
              </w:r>
              <w:r w:rsidR="00853A6D" w:rsidRPr="006734A3">
                <w:rPr>
                  <w:rFonts w:ascii="Times New Roman" w:hAnsi="Times New Roman" w:cs="Times New Roman"/>
                  <w:noProof/>
                  <w:vertAlign w:val="superscript"/>
                  <w:lang w:val="en-GB"/>
                </w:rPr>
                <w:t>1</w:t>
              </w:r>
              <w:r w:rsidR="00853A6D" w:rsidRPr="00A336AD">
                <w:rPr>
                  <w:rFonts w:ascii="Times New Roman" w:hAnsi="Times New Roman" w:cs="Times New Roman"/>
                  <w:lang w:val="en-GB"/>
                </w:rPr>
                <w:fldChar w:fldCharType="end"/>
              </w:r>
            </w:hyperlink>
          </w:p>
        </w:tc>
        <w:tc>
          <w:tcPr>
            <w:tcW w:w="1195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 xml:space="preserve">9.97 </w:t>
            </w:r>
          </w:p>
        </w:tc>
        <w:tc>
          <w:tcPr>
            <w:tcW w:w="664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-0.02</w:t>
            </w:r>
          </w:p>
        </w:tc>
        <w:tc>
          <w:tcPr>
            <w:tcW w:w="619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0.00</w:t>
            </w:r>
          </w:p>
        </w:tc>
      </w:tr>
      <w:tr w:rsidR="00953ACF" w:rsidRPr="00A336AD" w:rsidTr="00EE289D">
        <w:trPr>
          <w:trHeight w:val="729"/>
        </w:trPr>
        <w:tc>
          <w:tcPr>
            <w:tcW w:w="623" w:type="pct"/>
            <w:vAlign w:val="center"/>
          </w:tcPr>
          <w:p w:rsidR="00953ACF" w:rsidRPr="00A336AD" w:rsidRDefault="008B41C0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eastAsiaTheme="minorHAnsi" w:hAnsi="Times New Roman" w:cs="Times New Roman"/>
                <w:noProof/>
                <w:sz w:val="22"/>
                <w:szCs w:val="22"/>
                <w:lang w:val="en-GB"/>
              </w:rPr>
              <w:object w:dxaOrig="478" w:dyaOrig="701">
                <v:shape id="_x0000_i1027" type="#_x0000_t75" alt="" style="width:21.4pt;height:35.7pt;mso-width-percent:0;mso-height-percent:0;mso-width-percent:0;mso-height-percent:0" o:ole="">
                  <v:imagedata r:id="rId10" o:title=""/>
                </v:shape>
                <o:OLEObject Type="Embed" ProgID="ChemDraw.Document.6.0" ShapeID="_x0000_i1027" DrawAspect="Content" ObjectID="_1701680059" r:id="rId11"/>
              </w:object>
            </w:r>
          </w:p>
        </w:tc>
        <w:tc>
          <w:tcPr>
            <w:tcW w:w="970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Propylene oxide</w:t>
            </w:r>
          </w:p>
        </w:tc>
        <w:tc>
          <w:tcPr>
            <w:tcW w:w="929" w:type="pct"/>
            <w:vAlign w:val="center"/>
          </w:tcPr>
          <w:p w:rsidR="00953ACF" w:rsidRPr="00A336AD" w:rsidRDefault="00953ACF" w:rsidP="00853A6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 xml:space="preserve">10.22 ± 0.02 </w:t>
            </w:r>
            <w:hyperlink w:anchor="_ENREF_2" w:tooltip="Watanabe, 1962 #67" w:history="1">
              <w:r w:rsidR="00853A6D" w:rsidRPr="00A336AD">
                <w:rPr>
                  <w:rFonts w:ascii="Times New Roman" w:hAnsi="Times New Roman" w:cs="Times New Roman"/>
                  <w:lang w:val="en-GB"/>
                </w:rPr>
                <w:fldChar w:fldCharType="begin"/>
              </w:r>
              <w:r w:rsidR="00853A6D">
                <w:rPr>
                  <w:rFonts w:ascii="Times New Roman" w:hAnsi="Times New Roman" w:cs="Times New Roman"/>
                  <w:lang w:val="en-GB"/>
                </w:rPr>
                <w:instrText xml:space="preserve"> ADDIN EN.CITE &lt;EndNote&gt;&lt;Cite&gt;&lt;Author&gt;Watanabe&lt;/Author&gt;&lt;Year&gt;1962&lt;/Year&gt;&lt;RecNum&gt;67&lt;/RecNum&gt;&lt;DisplayText&gt;&lt;style face="superscript"&gt;2&lt;/style&gt;&lt;/DisplayText&gt;&lt;record&gt;&lt;rec-number&gt;67&lt;/rec-number&gt;&lt;foreign-keys&gt;&lt;key app="EN" db-id="trw95w0tczfp5det5x7p95am99dpww0a2ep5"&gt;67&lt;/key&gt;&lt;/foreign-keys&gt;&lt;ref-type name="Journal Article"&gt;17&lt;/ref-type&gt;&lt;contributors&gt;&lt;authors&gt;&lt;author&gt;Watanabe, K.&lt;/author&gt;&lt;author&gt;Nakayama, Toshio&lt;/author&gt;&lt;author&gt;Mottl, Joseph&lt;/author&gt;&lt;/authors&gt;&lt;/contributors&gt;&lt;titles&gt;&lt;title&gt;Ionization Potentials of Some Molecules&lt;/title&gt;&lt;secondary-title&gt;Journal of Quantitative Spectroscopy and Radiative Transfer&lt;/secondary-title&gt;&lt;/titles&gt;&lt;periodical&gt;&lt;full-title&gt;Journal of Quantitative Spectroscopy and Radiative Transfer&lt;/full-title&gt;&lt;abbr-1&gt;J. Quant. Spectrosc. Radiat. Transfer&lt;/abbr-1&gt;&lt;abbr-2&gt;J Quant Spectrosc Radiat Transfer&lt;/abbr-2&gt;&lt;/periodical&gt;&lt;pages&gt;369-382&lt;/pages&gt;&lt;volume&gt;2&lt;/volume&gt;&lt;number&gt;4&lt;/number&gt;&lt;dates&gt;&lt;year&gt;1962&lt;/year&gt;&lt;pub-dates&gt;&lt;date&gt;1962/10/01/&lt;/date&gt;&lt;/pub-dates&gt;&lt;/dates&gt;&lt;isbn&gt;0022-4073&lt;/isbn&gt;&lt;urls&gt;&lt;related-urls&gt;&lt;url&gt;http://www.sciencedirect.com/science/article/pii/0022407362900237&lt;/url&gt;&lt;/related-urls&gt;&lt;/urls&gt;&lt;electronic-resource-num&gt;https://doi.org/10.1016/0022-4073(62)90023-7&lt;/electronic-resource-num&gt;&lt;/record&gt;&lt;/Cite&gt;&lt;/EndNote&gt;</w:instrText>
              </w:r>
              <w:r w:rsidR="00853A6D" w:rsidRPr="00A336AD">
                <w:rPr>
                  <w:rFonts w:ascii="Times New Roman" w:hAnsi="Times New Roman" w:cs="Times New Roman"/>
                  <w:lang w:val="en-GB"/>
                </w:rPr>
                <w:fldChar w:fldCharType="separate"/>
              </w:r>
              <w:r w:rsidR="00853A6D" w:rsidRPr="00853A6D">
                <w:rPr>
                  <w:rFonts w:ascii="Times New Roman" w:hAnsi="Times New Roman" w:cs="Times New Roman"/>
                  <w:noProof/>
                  <w:vertAlign w:val="superscript"/>
                  <w:lang w:val="en-GB"/>
                </w:rPr>
                <w:t>2</w:t>
              </w:r>
              <w:r w:rsidR="00853A6D" w:rsidRPr="00A336AD">
                <w:rPr>
                  <w:rFonts w:ascii="Times New Roman" w:hAnsi="Times New Roman" w:cs="Times New Roman"/>
                  <w:lang w:val="en-GB"/>
                </w:rPr>
                <w:fldChar w:fldCharType="end"/>
              </w:r>
            </w:hyperlink>
          </w:p>
        </w:tc>
        <w:tc>
          <w:tcPr>
            <w:tcW w:w="1195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10.24</w:t>
            </w:r>
          </w:p>
        </w:tc>
        <w:tc>
          <w:tcPr>
            <w:tcW w:w="664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−0.04</w:t>
            </w:r>
          </w:p>
        </w:tc>
        <w:tc>
          <w:tcPr>
            <w:tcW w:w="619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0.00</w:t>
            </w:r>
          </w:p>
        </w:tc>
      </w:tr>
      <w:tr w:rsidR="00953ACF" w:rsidRPr="00A336AD" w:rsidTr="00EE289D">
        <w:trPr>
          <w:trHeight w:val="684"/>
        </w:trPr>
        <w:tc>
          <w:tcPr>
            <w:tcW w:w="623" w:type="pct"/>
            <w:vAlign w:val="center"/>
          </w:tcPr>
          <w:p w:rsidR="00953ACF" w:rsidRPr="00A336AD" w:rsidRDefault="008B41C0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eastAsiaTheme="minorHAnsi" w:hAnsi="Times New Roman" w:cs="Times New Roman"/>
                <w:noProof/>
                <w:sz w:val="22"/>
                <w:szCs w:val="22"/>
                <w:lang w:val="en-GB"/>
              </w:rPr>
              <w:object w:dxaOrig="586" w:dyaOrig="619">
                <v:shape id="_x0000_i1028" type="#_x0000_t75" alt="" style="width:28.55pt;height:28.55pt;mso-width-percent:0;mso-height-percent:0;mso-width-percent:0;mso-height-percent:0" o:ole="">
                  <v:imagedata r:id="rId12" o:title=""/>
                </v:shape>
                <o:OLEObject Type="Embed" ProgID="ChemDraw.Document.6.0" ShapeID="_x0000_i1028" DrawAspect="Content" ObjectID="_1701680060" r:id="rId13"/>
              </w:object>
            </w:r>
          </w:p>
        </w:tc>
        <w:tc>
          <w:tcPr>
            <w:tcW w:w="970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Prop-1-en-2-ol</w:t>
            </w:r>
          </w:p>
        </w:tc>
        <w:tc>
          <w:tcPr>
            <w:tcW w:w="929" w:type="pct"/>
            <w:vAlign w:val="center"/>
          </w:tcPr>
          <w:p w:rsidR="00953ACF" w:rsidRPr="00A336AD" w:rsidRDefault="00953ACF" w:rsidP="00853A6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 xml:space="preserve">8.67 ± 0.05 </w:t>
            </w:r>
            <w:hyperlink w:anchor="_ENREF_3" w:tooltip="Iraqi, 1986 #120" w:history="1">
              <w:r w:rsidR="00853A6D" w:rsidRPr="00A336AD">
                <w:rPr>
                  <w:rFonts w:ascii="Times New Roman" w:hAnsi="Times New Roman" w:cs="Times New Roman"/>
                  <w:lang w:val="en-GB"/>
                </w:rPr>
                <w:fldChar w:fldCharType="begin"/>
              </w:r>
              <w:r w:rsidR="00853A6D">
                <w:rPr>
                  <w:rFonts w:ascii="Times New Roman" w:hAnsi="Times New Roman" w:cs="Times New Roman"/>
                  <w:lang w:val="en-GB"/>
                </w:rPr>
                <w:instrText xml:space="preserve"> ADDIN EN.CITE &lt;EndNote&gt;&lt;Cite&gt;&lt;Author&gt;Iraqi&lt;/Author&gt;&lt;Year&gt;1986&lt;/Year&gt;&lt;RecNum&gt;120&lt;/RecNum&gt;&lt;DisplayText&gt;&lt;style face="superscript"&gt;3&lt;/style&gt;&lt;/DisplayText&gt;&lt;record&gt;&lt;rec-number&gt;120&lt;/rec-number&gt;&lt;foreign-keys&gt;&lt;key app="EN" db-id="trw95w0tczfp5det5x7p95am99dpww0a2ep5"&gt;120&lt;/key&gt;&lt;/foreign-keys&gt;&lt;ref-type name="Journal Article"&gt;17&lt;/ref-type&gt;&lt;contributors&gt;&lt;authors&gt;&lt;author&gt;Iraqi, Muhammad&lt;/author&gt;&lt;author&gt;Pri-Bar, Ilan&lt;/author&gt;&lt;author&gt;Lifshitz, Chava&lt;/author&gt;&lt;/authors&gt;&lt;/contributors&gt;&lt;titles&gt;&lt;title&gt;&lt;style face="normal" font="default" size="100%"&gt;Electron Impact Ionization of Unstable Enols: H&lt;/style&gt;&lt;style face="subscript" font="default" size="100%"&gt;2&lt;/style&gt;&lt;style face="normal" font="default" size="100%"&gt;C=CHOH, H&lt;/style&gt;&lt;style face="subscript" font="default" size="100%"&gt;2&lt;/style&gt;&lt;style face="normal" font="default" size="100%"&gt;C=C(OH)-CH&lt;/style&gt;&lt;style face="subscript" font="default" size="100%"&gt;3&lt;/style&gt;&lt;style face="normal" font="default" size="100%"&gt; and H&lt;/style&gt;&lt;style face="subscript" font="default" size="100%"&gt;2&lt;/style&gt;&lt;style face="normal" font="default" size="100%"&gt;C=C(OH)-C&lt;/style&gt;&lt;style face="subscript" font="default" size="100%"&gt;2&lt;/style&gt;&lt;style face="normal" font="default" size="100%"&gt;H&lt;/style&gt;&lt;style face="subscript" font="default" size="100%"&gt;5&lt;/style&gt;&lt;/title&gt;&lt;secondary-title&gt;Organic Mass Spectrometry&lt;/secondary-title&gt;&lt;/titles&gt;&lt;periodical&gt;&lt;full-title&gt;Organic Mass Spectrometry&lt;/full-title&gt;&lt;abbr-1&gt;Org. Mass Spectrom.&lt;/abbr-1&gt;&lt;abbr-2&gt;Org Mass Spectrom&lt;/abbr-2&gt;&lt;/periodical&gt;&lt;pages&gt;661-664&lt;/pages&gt;&lt;volume&gt;21&lt;/volume&gt;&lt;number&gt;10&lt;/number&gt;&lt;dates&gt;&lt;year&gt;1986&lt;/year&gt;&lt;pub-dates&gt;&lt;date&gt;1986/10/01&lt;/date&gt;&lt;/pub-dates&gt;&lt;/dates&gt;&lt;publisher&gt;John Wiley &amp;amp; Sons, Ltd&lt;/publisher&gt;&lt;isbn&gt;0030-493X&lt;/isbn&gt;&lt;urls&gt;&lt;related-urls&gt;&lt;url&gt;https://doi.org/10.1002/oms.1210211010&lt;/url&gt;&lt;/related-urls&gt;&lt;/urls&gt;&lt;electronic-resource-num&gt;10.1002/oms.1210211010&lt;/electronic-resource-num&gt;&lt;access-date&gt;2020/06/29&lt;/access-date&gt;&lt;/record&gt;&lt;/Cite&gt;&lt;/EndNote&gt;</w:instrText>
              </w:r>
              <w:r w:rsidR="00853A6D" w:rsidRPr="00A336AD">
                <w:rPr>
                  <w:rFonts w:ascii="Times New Roman" w:hAnsi="Times New Roman" w:cs="Times New Roman"/>
                  <w:lang w:val="en-GB"/>
                </w:rPr>
                <w:fldChar w:fldCharType="separate"/>
              </w:r>
              <w:r w:rsidR="00853A6D" w:rsidRPr="00853A6D">
                <w:rPr>
                  <w:rFonts w:ascii="Times New Roman" w:hAnsi="Times New Roman" w:cs="Times New Roman"/>
                  <w:noProof/>
                  <w:vertAlign w:val="superscript"/>
                  <w:lang w:val="en-GB"/>
                </w:rPr>
                <w:t>3</w:t>
              </w:r>
              <w:r w:rsidR="00853A6D" w:rsidRPr="00A336AD">
                <w:rPr>
                  <w:rFonts w:ascii="Times New Roman" w:hAnsi="Times New Roman" w:cs="Times New Roman"/>
                  <w:lang w:val="en-GB"/>
                </w:rPr>
                <w:fldChar w:fldCharType="end"/>
              </w:r>
            </w:hyperlink>
          </w:p>
        </w:tc>
        <w:tc>
          <w:tcPr>
            <w:tcW w:w="1195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8.71</w:t>
            </w:r>
          </w:p>
        </w:tc>
        <w:tc>
          <w:tcPr>
            <w:tcW w:w="664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−0.09</w:t>
            </w:r>
          </w:p>
        </w:tc>
        <w:tc>
          <w:tcPr>
            <w:tcW w:w="619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0.01</w:t>
            </w:r>
          </w:p>
        </w:tc>
      </w:tr>
      <w:tr w:rsidR="00953ACF" w:rsidRPr="00A336AD" w:rsidTr="00EE289D">
        <w:trPr>
          <w:trHeight w:val="540"/>
        </w:trPr>
        <w:tc>
          <w:tcPr>
            <w:tcW w:w="623" w:type="pct"/>
            <w:vAlign w:val="center"/>
          </w:tcPr>
          <w:p w:rsidR="00953ACF" w:rsidRPr="00A336AD" w:rsidRDefault="008B41C0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eastAsiaTheme="minorHAnsi" w:hAnsi="Times New Roman" w:cs="Times New Roman"/>
                <w:noProof/>
                <w:sz w:val="22"/>
                <w:szCs w:val="22"/>
                <w:lang w:val="en-GB"/>
              </w:rPr>
              <w:object w:dxaOrig="1044" w:dyaOrig="353">
                <v:shape id="_x0000_i1029" type="#_x0000_t75" alt="" style="width:50.6pt;height:21.4pt;mso-width-percent:0;mso-height-percent:0;mso-width-percent:0;mso-height-percent:0" o:ole="">
                  <v:imagedata r:id="rId14" o:title=""/>
                </v:shape>
                <o:OLEObject Type="Embed" ProgID="ChemDraw.Document.6.0" ShapeID="_x0000_i1029" DrawAspect="Content" ObjectID="_1701680061" r:id="rId15"/>
              </w:object>
            </w:r>
          </w:p>
        </w:tc>
        <w:tc>
          <w:tcPr>
            <w:tcW w:w="970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2-Propen-1-ol</w:t>
            </w:r>
          </w:p>
        </w:tc>
        <w:tc>
          <w:tcPr>
            <w:tcW w:w="929" w:type="pct"/>
            <w:vAlign w:val="center"/>
          </w:tcPr>
          <w:p w:rsidR="00953ACF" w:rsidRPr="00A336AD" w:rsidRDefault="00953ACF" w:rsidP="00853A6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 xml:space="preserve">9.67 ± 0.03 </w:t>
            </w:r>
            <w:hyperlink w:anchor="_ENREF_1" w:tooltip="Lias,  #66" w:history="1">
              <w:r w:rsidR="00853A6D" w:rsidRPr="00A336AD">
                <w:rPr>
                  <w:rFonts w:ascii="Times New Roman" w:hAnsi="Times New Roman" w:cs="Times New Roman"/>
                  <w:lang w:val="en-GB"/>
                </w:rPr>
                <w:fldChar w:fldCharType="begin"/>
              </w:r>
              <w:r w:rsidR="00853A6D">
                <w:rPr>
                  <w:rFonts w:ascii="Times New Roman" w:hAnsi="Times New Roman" w:cs="Times New Roman"/>
                  <w:lang w:val="en-GB"/>
                </w:rPr>
                <w:instrText xml:space="preserve"> ADDIN EN.CITE &lt;EndNote&gt;&lt;Cite&gt;&lt;Author&gt;Lias&lt;/Author&gt;&lt;RecNum&gt;66&lt;/RecNum&gt;&lt;DisplayText&gt;&lt;style face="superscript"&gt;1&lt;/style&gt;&lt;/DisplayText&gt;&lt;record&gt;&lt;rec-number&gt;66&lt;/rec-number&gt;&lt;foreign-keys&gt;&lt;key app="EN" db-id="trw95w0tczfp5det5x7p95am99dpww0a2ep5"&gt;66&lt;/key&gt;&lt;/foreign-keys&gt;&lt;ref-type name="Book"&gt;6&lt;/ref-type&gt;&lt;contributors&gt;&lt;authors&gt;&lt;author&gt;Lias, Sharon G.&lt;/author&gt;&lt;/authors&gt;&lt;secondary-authors&gt;&lt;author&gt;Linstrom, P. J., Mallard, W. G.&lt;/author&gt;&lt;/secondary-authors&gt;&lt;tertiary-authors&gt;&lt;author&gt;P.J Linstrom, W. G. Mallard&lt;/author&gt;&lt;/tertiary-authors&gt;&lt;/contributors&gt;&lt;titles&gt;&lt;title&gt;&amp;quot;Ionization Energy Evaluation&amp;quot; in NIST Chemistry Webbook, NIST Standard Reference Database Number 69&lt;/title&gt;&lt;/titles&gt;&lt;dates&gt;&lt;/dates&gt;&lt;publisher&gt;National Institute of Standards and Technology&lt;/publisher&gt;&lt;urls&gt;&lt;/urls&gt;&lt;electronic-resource-num&gt;https://doi.org/10.18434/T4D303&lt;/electronic-resource-num&gt;&lt;access-date&gt;June 05, 2020&lt;/access-date&gt;&lt;/record&gt;&lt;/Cite&gt;&lt;/EndNote&gt;</w:instrText>
              </w:r>
              <w:r w:rsidR="00853A6D" w:rsidRPr="00A336AD">
                <w:rPr>
                  <w:rFonts w:ascii="Times New Roman" w:hAnsi="Times New Roman" w:cs="Times New Roman"/>
                  <w:lang w:val="en-GB"/>
                </w:rPr>
                <w:fldChar w:fldCharType="separate"/>
              </w:r>
              <w:r w:rsidR="00853A6D" w:rsidRPr="006734A3">
                <w:rPr>
                  <w:rFonts w:ascii="Times New Roman" w:hAnsi="Times New Roman" w:cs="Times New Roman"/>
                  <w:noProof/>
                  <w:vertAlign w:val="superscript"/>
                  <w:lang w:val="en-GB"/>
                </w:rPr>
                <w:t>1</w:t>
              </w:r>
              <w:r w:rsidR="00853A6D" w:rsidRPr="00A336AD">
                <w:rPr>
                  <w:rFonts w:ascii="Times New Roman" w:hAnsi="Times New Roman" w:cs="Times New Roman"/>
                  <w:lang w:val="en-GB"/>
                </w:rPr>
                <w:fldChar w:fldCharType="end"/>
              </w:r>
            </w:hyperlink>
          </w:p>
        </w:tc>
        <w:tc>
          <w:tcPr>
            <w:tcW w:w="1195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9.65</w:t>
            </w:r>
          </w:p>
        </w:tc>
        <w:tc>
          <w:tcPr>
            <w:tcW w:w="664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−0.01</w:t>
            </w:r>
          </w:p>
        </w:tc>
        <w:tc>
          <w:tcPr>
            <w:tcW w:w="619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0.05</w:t>
            </w:r>
          </w:p>
        </w:tc>
      </w:tr>
      <w:tr w:rsidR="00953ACF" w:rsidRPr="00A336AD" w:rsidTr="00EE289D">
        <w:trPr>
          <w:trHeight w:val="450"/>
        </w:trPr>
        <w:tc>
          <w:tcPr>
            <w:tcW w:w="623" w:type="pct"/>
            <w:vAlign w:val="center"/>
          </w:tcPr>
          <w:p w:rsidR="00953ACF" w:rsidRPr="00A336AD" w:rsidRDefault="008B41C0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eastAsiaTheme="minorHAnsi" w:hAnsi="Times New Roman" w:cs="Times New Roman"/>
                <w:noProof/>
                <w:sz w:val="22"/>
                <w:szCs w:val="22"/>
                <w:lang w:val="en-GB"/>
              </w:rPr>
              <w:object w:dxaOrig="1042" w:dyaOrig="310">
                <v:shape id="_x0000_i1030" type="#_x0000_t75" alt="" style="width:50.6pt;height:14.3pt;mso-width-percent:0;mso-height-percent:0;mso-width-percent:0;mso-height-percent:0" o:ole="">
                  <v:imagedata r:id="rId16" o:title=""/>
                </v:shape>
                <o:OLEObject Type="Embed" ProgID="ChemDraw.Document.6.0" ShapeID="_x0000_i1030" DrawAspect="Content" ObjectID="_1701680062" r:id="rId17"/>
              </w:object>
            </w:r>
          </w:p>
        </w:tc>
        <w:tc>
          <w:tcPr>
            <w:tcW w:w="970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(</w:t>
            </w:r>
            <w:r w:rsidRPr="00A336AD">
              <w:rPr>
                <w:rFonts w:ascii="Times New Roman" w:hAnsi="Times New Roman" w:cs="Times New Roman"/>
                <w:i/>
                <w:lang w:val="en-GB"/>
              </w:rPr>
              <w:t>E</w:t>
            </w:r>
            <w:r w:rsidRPr="00A336AD">
              <w:rPr>
                <w:rFonts w:ascii="Times New Roman" w:hAnsi="Times New Roman" w:cs="Times New Roman"/>
                <w:lang w:val="en-GB"/>
              </w:rPr>
              <w:t>)-1-Propenol</w:t>
            </w:r>
          </w:p>
        </w:tc>
        <w:tc>
          <w:tcPr>
            <w:tcW w:w="929" w:type="pct"/>
            <w:vAlign w:val="center"/>
          </w:tcPr>
          <w:p w:rsidR="00953ACF" w:rsidRPr="00A336AD" w:rsidRDefault="00953ACF" w:rsidP="00853A6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 xml:space="preserve">8.64 ± 0.02 </w:t>
            </w:r>
            <w:hyperlink w:anchor="_ENREF_4" w:tooltip="Tureček, 1984 #121" w:history="1">
              <w:r w:rsidR="00853A6D" w:rsidRPr="00A336AD">
                <w:rPr>
                  <w:rFonts w:ascii="Times New Roman" w:hAnsi="Times New Roman" w:cs="Times New Roman"/>
                  <w:lang w:val="en-GB"/>
                </w:rPr>
                <w:fldChar w:fldCharType="begin"/>
              </w:r>
              <w:r w:rsidR="00853A6D">
                <w:rPr>
                  <w:rFonts w:ascii="Times New Roman" w:hAnsi="Times New Roman" w:cs="Times New Roman"/>
                  <w:lang w:val="en-GB"/>
                </w:rPr>
                <w:instrText xml:space="preserve"> ADDIN EN.CITE &lt;EndNote&gt;&lt;Cite&gt;&lt;Author&gt;Tureček&lt;/Author&gt;&lt;Year&gt;1984&lt;/Year&gt;&lt;RecNum&gt;121&lt;/RecNum&gt;&lt;DisplayText&gt;&lt;style face="superscript"&gt;4&lt;/style&gt;&lt;/DisplayText&gt;&lt;record&gt;&lt;rec-number&gt;121&lt;/rec-number&gt;&lt;foreign-keys&gt;&lt;key app="EN" db-id="trw95w0tczfp5det5x7p95am99dpww0a2ep5"&gt;121&lt;/key&gt;&lt;/foreign-keys&gt;&lt;ref-type name="Journal Article"&gt;17&lt;/ref-type&gt;&lt;contributors&gt;&lt;authors&gt;&lt;author&gt;Tureček, František&lt;/author&gt;&lt;/authors&gt;&lt;/contributors&gt;&lt;titles&gt;&lt;title&gt;(E)- and (Z)-Prop-1-en-1-ol: Gas-Phase Generation and Determination of Heats of Formation by Mass Spectrometry&lt;/title&gt;&lt;secondary-title&gt;Journal of the Chemical Society, Chemical Communications&lt;/secondary-title&gt;&lt;/titles&gt;&lt;periodical&gt;&lt;full-title&gt;Journal of the Chemical Society, Chemical Communications&lt;/full-title&gt;&lt;abbr-1&gt;J. Chem. Soc., Chem. Commun.&lt;/abbr-1&gt;&lt;abbr-2&gt;J Chem Soc, Chem Commun&lt;/abbr-2&gt;&lt;/periodical&gt;&lt;pages&gt;1374-1375&lt;/pages&gt;&lt;number&gt;20&lt;/number&gt;&lt;dates&gt;&lt;year&gt;1984&lt;/year&gt;&lt;/dates&gt;&lt;publisher&gt;The Royal Society of Chemistry&lt;/publisher&gt;&lt;isbn&gt;0022-4936&lt;/isbn&gt;&lt;work-type&gt;10.1039/C39840001374&lt;/work-type&gt;&lt;urls&gt;&lt;related-urls&gt;&lt;url&gt;http://dx.doi.org/10.1039/C39840001374&lt;/url&gt;&lt;/related-urls&gt;&lt;/urls&gt;&lt;electronic-resource-num&gt;10.1039/C39840001374&lt;/electronic-resource-num&gt;&lt;/record&gt;&lt;/Cite&gt;&lt;/EndNote&gt;</w:instrText>
              </w:r>
              <w:r w:rsidR="00853A6D" w:rsidRPr="00A336AD">
                <w:rPr>
                  <w:rFonts w:ascii="Times New Roman" w:hAnsi="Times New Roman" w:cs="Times New Roman"/>
                  <w:lang w:val="en-GB"/>
                </w:rPr>
                <w:fldChar w:fldCharType="separate"/>
              </w:r>
              <w:r w:rsidR="00853A6D" w:rsidRPr="00853A6D">
                <w:rPr>
                  <w:rFonts w:ascii="Times New Roman" w:hAnsi="Times New Roman" w:cs="Times New Roman"/>
                  <w:noProof/>
                  <w:vertAlign w:val="superscript"/>
                  <w:lang w:val="en-GB"/>
                </w:rPr>
                <w:t>4</w:t>
              </w:r>
              <w:r w:rsidR="00853A6D" w:rsidRPr="00A336AD">
                <w:rPr>
                  <w:rFonts w:ascii="Times New Roman" w:hAnsi="Times New Roman" w:cs="Times New Roman"/>
                  <w:lang w:val="en-GB"/>
                </w:rPr>
                <w:fldChar w:fldCharType="end"/>
              </w:r>
            </w:hyperlink>
          </w:p>
        </w:tc>
        <w:tc>
          <w:tcPr>
            <w:tcW w:w="1195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8.61</w:t>
            </w:r>
          </w:p>
        </w:tc>
        <w:tc>
          <w:tcPr>
            <w:tcW w:w="664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0.01</w:t>
            </w:r>
          </w:p>
        </w:tc>
        <w:tc>
          <w:tcPr>
            <w:tcW w:w="619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0.05</w:t>
            </w:r>
          </w:p>
        </w:tc>
      </w:tr>
      <w:tr w:rsidR="00953ACF" w:rsidRPr="00A336AD" w:rsidTr="00EE289D">
        <w:trPr>
          <w:trHeight w:val="495"/>
        </w:trPr>
        <w:tc>
          <w:tcPr>
            <w:tcW w:w="623" w:type="pct"/>
            <w:vAlign w:val="center"/>
          </w:tcPr>
          <w:p w:rsidR="00953ACF" w:rsidRPr="00A336AD" w:rsidRDefault="008B41C0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eastAsiaTheme="minorHAnsi" w:hAnsi="Times New Roman" w:cs="Times New Roman"/>
                <w:noProof/>
                <w:sz w:val="22"/>
                <w:szCs w:val="22"/>
                <w:lang w:val="en-GB"/>
              </w:rPr>
              <w:object w:dxaOrig="797" w:dyaOrig="509">
                <v:shape id="_x0000_i1031" type="#_x0000_t75" alt="" style="width:43.45pt;height:28.55pt;mso-width-percent:0;mso-height-percent:0;mso-width-percent:0;mso-height-percent:0" o:ole="">
                  <v:imagedata r:id="rId18" o:title=""/>
                </v:shape>
                <o:OLEObject Type="Embed" ProgID="ChemDraw.Document.6.0" ShapeID="_x0000_i1031" DrawAspect="Content" ObjectID="_1701680063" r:id="rId19"/>
              </w:object>
            </w:r>
          </w:p>
        </w:tc>
        <w:tc>
          <w:tcPr>
            <w:tcW w:w="970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(</w:t>
            </w:r>
            <w:r w:rsidRPr="00A336AD">
              <w:rPr>
                <w:rFonts w:ascii="Times New Roman" w:hAnsi="Times New Roman" w:cs="Times New Roman"/>
                <w:i/>
                <w:lang w:val="en-GB"/>
              </w:rPr>
              <w:t>Z</w:t>
            </w:r>
            <w:r w:rsidRPr="00A336AD">
              <w:rPr>
                <w:rFonts w:ascii="Times New Roman" w:hAnsi="Times New Roman" w:cs="Times New Roman"/>
                <w:lang w:val="en-GB"/>
              </w:rPr>
              <w:t>)-1-Propenol</w:t>
            </w:r>
          </w:p>
        </w:tc>
        <w:tc>
          <w:tcPr>
            <w:tcW w:w="929" w:type="pct"/>
            <w:vAlign w:val="center"/>
          </w:tcPr>
          <w:p w:rsidR="00953ACF" w:rsidRPr="00A336AD" w:rsidRDefault="00953ACF" w:rsidP="00853A6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 xml:space="preserve">8.70 ± 0.03 </w:t>
            </w:r>
            <w:hyperlink w:anchor="_ENREF_4" w:tooltip="Tureček, 1984 #121" w:history="1">
              <w:r w:rsidR="00853A6D" w:rsidRPr="00A336AD">
                <w:rPr>
                  <w:rFonts w:ascii="Times New Roman" w:hAnsi="Times New Roman" w:cs="Times New Roman"/>
                  <w:lang w:val="en-GB"/>
                </w:rPr>
                <w:fldChar w:fldCharType="begin"/>
              </w:r>
              <w:r w:rsidR="00853A6D">
                <w:rPr>
                  <w:rFonts w:ascii="Times New Roman" w:hAnsi="Times New Roman" w:cs="Times New Roman"/>
                  <w:lang w:val="en-GB"/>
                </w:rPr>
                <w:instrText xml:space="preserve"> ADDIN EN.CITE &lt;EndNote&gt;&lt;Cite&gt;&lt;Author&gt;Tureček&lt;/Author&gt;&lt;Year&gt;1984&lt;/Year&gt;&lt;RecNum&gt;121&lt;/RecNum&gt;&lt;DisplayText&gt;&lt;style face="superscript"&gt;4&lt;/style&gt;&lt;/DisplayText&gt;&lt;record&gt;&lt;rec-number&gt;121&lt;/rec-number&gt;&lt;foreign-keys&gt;&lt;key app="EN" db-id="trw95w0tczfp5det5x7p95am99dpww0a2ep5"&gt;121&lt;/key&gt;&lt;/foreign-keys&gt;&lt;ref-type name="Journal Article"&gt;17&lt;/ref-type&gt;&lt;contributors&gt;&lt;authors&gt;&lt;author&gt;Tureček, František&lt;/author&gt;&lt;/authors&gt;&lt;/contributors&gt;&lt;titles&gt;&lt;title&gt;(E)- and (Z)-Prop-1-en-1-ol: Gas-Phase Generation and Determination of Heats of Formation by Mass Spectrometry&lt;/title&gt;&lt;secondary-title&gt;Journal of the Chemical Society, Chemical Communications&lt;/secondary-title&gt;&lt;/titles&gt;&lt;periodical&gt;&lt;full-title&gt;Journal of the Chemical Society, Chemical Communications&lt;/full-title&gt;&lt;abbr-1&gt;J. Chem. Soc., Chem. Commun.&lt;/abbr-1&gt;&lt;abbr-2&gt;J Chem Soc, Chem Commun&lt;/abbr-2&gt;&lt;/periodical&gt;&lt;pages&gt;1374-1375&lt;/pages&gt;&lt;number&gt;20&lt;/number&gt;&lt;dates&gt;&lt;year&gt;1984&lt;/year&gt;&lt;/dates&gt;&lt;publisher&gt;The Royal Society of Chemistry&lt;/publisher&gt;&lt;isbn&gt;0022-4936&lt;/isbn&gt;&lt;work-type&gt;10.1039/C39840001374&lt;/work-type&gt;&lt;urls&gt;&lt;related-urls&gt;&lt;url&gt;http://dx.doi.org/10.1039/C39840001374&lt;/url&gt;&lt;/related-urls&gt;&lt;/urls&gt;&lt;electronic-resource-num&gt;10.1039/C39840001374&lt;/electronic-resource-num&gt;&lt;/record&gt;&lt;/Cite&gt;&lt;/EndNote&gt;</w:instrText>
              </w:r>
              <w:r w:rsidR="00853A6D" w:rsidRPr="00A336AD">
                <w:rPr>
                  <w:rFonts w:ascii="Times New Roman" w:hAnsi="Times New Roman" w:cs="Times New Roman"/>
                  <w:lang w:val="en-GB"/>
                </w:rPr>
                <w:fldChar w:fldCharType="separate"/>
              </w:r>
              <w:r w:rsidR="00853A6D" w:rsidRPr="00853A6D">
                <w:rPr>
                  <w:rFonts w:ascii="Times New Roman" w:hAnsi="Times New Roman" w:cs="Times New Roman"/>
                  <w:noProof/>
                  <w:vertAlign w:val="superscript"/>
                  <w:lang w:val="en-GB"/>
                </w:rPr>
                <w:t>4</w:t>
              </w:r>
              <w:r w:rsidR="00853A6D" w:rsidRPr="00A336AD">
                <w:rPr>
                  <w:rFonts w:ascii="Times New Roman" w:hAnsi="Times New Roman" w:cs="Times New Roman"/>
                  <w:lang w:val="en-GB"/>
                </w:rPr>
                <w:fldChar w:fldCharType="end"/>
              </w:r>
            </w:hyperlink>
          </w:p>
        </w:tc>
        <w:tc>
          <w:tcPr>
            <w:tcW w:w="1195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8.63</w:t>
            </w:r>
          </w:p>
        </w:tc>
        <w:tc>
          <w:tcPr>
            <w:tcW w:w="664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0.04</w:t>
            </w:r>
          </w:p>
        </w:tc>
        <w:tc>
          <w:tcPr>
            <w:tcW w:w="619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0.10</w:t>
            </w:r>
          </w:p>
        </w:tc>
      </w:tr>
      <w:tr w:rsidR="00953ACF" w:rsidRPr="00A336AD" w:rsidTr="00EE289D">
        <w:trPr>
          <w:trHeight w:val="504"/>
        </w:trPr>
        <w:tc>
          <w:tcPr>
            <w:tcW w:w="623" w:type="pct"/>
            <w:vAlign w:val="center"/>
          </w:tcPr>
          <w:p w:rsidR="00953ACF" w:rsidRPr="00A336AD" w:rsidRDefault="008B41C0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eastAsiaTheme="minorHAnsi" w:hAnsi="Times New Roman" w:cs="Times New Roman"/>
                <w:noProof/>
                <w:sz w:val="22"/>
                <w:szCs w:val="22"/>
                <w:lang w:val="en-GB"/>
              </w:rPr>
              <w:object w:dxaOrig="417" w:dyaOrig="170">
                <v:shape id="_x0000_i1032" type="#_x0000_t75" alt="" style="width:36.3pt;height:14.3pt;mso-width-percent:0;mso-height-percent:0;mso-width-percent:0;mso-height-percent:0" o:ole="">
                  <v:imagedata r:id="rId20" o:title=""/>
                </v:shape>
                <o:OLEObject Type="Embed" ProgID="ChemDraw.Document.6.0" ShapeID="_x0000_i1032" DrawAspect="Content" ObjectID="_1701680064" r:id="rId21"/>
              </w:object>
            </w:r>
          </w:p>
        </w:tc>
        <w:tc>
          <w:tcPr>
            <w:tcW w:w="970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Methanol</w:t>
            </w:r>
          </w:p>
        </w:tc>
        <w:tc>
          <w:tcPr>
            <w:tcW w:w="929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10.84 ± 0.01</w:t>
            </w:r>
          </w:p>
        </w:tc>
        <w:tc>
          <w:tcPr>
            <w:tcW w:w="1195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10.86</w:t>
            </w:r>
          </w:p>
        </w:tc>
        <w:tc>
          <w:tcPr>
            <w:tcW w:w="664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−0.03</w:t>
            </w:r>
          </w:p>
        </w:tc>
        <w:tc>
          <w:tcPr>
            <w:tcW w:w="619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−0.01</w:t>
            </w:r>
          </w:p>
        </w:tc>
      </w:tr>
      <w:tr w:rsidR="00953ACF" w:rsidRPr="00A336AD" w:rsidTr="00EE289D">
        <w:trPr>
          <w:trHeight w:val="459"/>
        </w:trPr>
        <w:tc>
          <w:tcPr>
            <w:tcW w:w="623" w:type="pct"/>
            <w:vAlign w:val="center"/>
          </w:tcPr>
          <w:p w:rsidR="00953ACF" w:rsidRPr="00A336AD" w:rsidRDefault="008B41C0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eastAsiaTheme="minorHAnsi" w:hAnsi="Times New Roman" w:cs="Times New Roman"/>
                <w:noProof/>
                <w:sz w:val="22"/>
                <w:szCs w:val="22"/>
                <w:lang w:val="en-GB"/>
              </w:rPr>
              <w:object w:dxaOrig="1802" w:dyaOrig="237">
                <v:shape id="_x0000_i1033" type="#_x0000_t75" alt="" style="width:64.85pt;height:7.15pt;mso-width-percent:0;mso-height-percent:0;mso-width-percent:0;mso-height-percent:0" o:ole="">
                  <v:imagedata r:id="rId22" o:title=""/>
                </v:shape>
                <o:OLEObject Type="Embed" ProgID="ChemDraw.Document.6.0" ShapeID="_x0000_i1033" DrawAspect="Content" ObjectID="_1701680065" r:id="rId23"/>
              </w:object>
            </w:r>
          </w:p>
        </w:tc>
        <w:tc>
          <w:tcPr>
            <w:tcW w:w="970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Propadienone</w:t>
            </w:r>
          </w:p>
        </w:tc>
        <w:tc>
          <w:tcPr>
            <w:tcW w:w="929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 xml:space="preserve">9.12 ± 0.05 </w:t>
            </w:r>
          </w:p>
        </w:tc>
        <w:tc>
          <w:tcPr>
            <w:tcW w:w="1195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9.15</w:t>
            </w:r>
          </w:p>
        </w:tc>
        <w:tc>
          <w:tcPr>
            <w:tcW w:w="664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−0.08</w:t>
            </w:r>
          </w:p>
        </w:tc>
        <w:tc>
          <w:tcPr>
            <w:tcW w:w="619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0.02</w:t>
            </w:r>
          </w:p>
        </w:tc>
      </w:tr>
      <w:tr w:rsidR="00953ACF" w:rsidRPr="00A336AD" w:rsidTr="00EE289D">
        <w:trPr>
          <w:trHeight w:val="531"/>
        </w:trPr>
        <w:tc>
          <w:tcPr>
            <w:tcW w:w="623" w:type="pct"/>
            <w:vAlign w:val="center"/>
          </w:tcPr>
          <w:p w:rsidR="00953ACF" w:rsidRPr="00A336AD" w:rsidRDefault="008B41C0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eastAsiaTheme="minorHAnsi" w:hAnsi="Times New Roman" w:cs="Times New Roman"/>
                <w:noProof/>
                <w:sz w:val="22"/>
                <w:szCs w:val="22"/>
                <w:lang w:val="en-GB"/>
              </w:rPr>
              <w:object w:dxaOrig="331" w:dyaOrig="169">
                <v:shape id="_x0000_i1034" type="#_x0000_t75" alt="" style="width:28.55pt;height:14.3pt;mso-width-percent:0;mso-height-percent:0;mso-width-percent:0;mso-height-percent:0" o:ole="">
                  <v:imagedata r:id="rId24" o:title=""/>
                </v:shape>
                <o:OLEObject Type="Embed" ProgID="ChemDraw.Document.6.0" ShapeID="_x0000_i1034" DrawAspect="Content" ObjectID="_1701680066" r:id="rId25"/>
              </w:object>
            </w:r>
          </w:p>
        </w:tc>
        <w:tc>
          <w:tcPr>
            <w:tcW w:w="970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Formaldehyde</w:t>
            </w:r>
          </w:p>
        </w:tc>
        <w:tc>
          <w:tcPr>
            <w:tcW w:w="929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10.88 ± 0.01</w:t>
            </w:r>
          </w:p>
        </w:tc>
        <w:tc>
          <w:tcPr>
            <w:tcW w:w="1195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10.89</w:t>
            </w:r>
          </w:p>
        </w:tc>
        <w:tc>
          <w:tcPr>
            <w:tcW w:w="664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−0.02</w:t>
            </w:r>
          </w:p>
        </w:tc>
        <w:tc>
          <w:tcPr>
            <w:tcW w:w="619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0.00</w:t>
            </w:r>
          </w:p>
        </w:tc>
      </w:tr>
      <w:tr w:rsidR="00953ACF" w:rsidRPr="00A336AD" w:rsidTr="00EE289D">
        <w:trPr>
          <w:trHeight w:val="531"/>
        </w:trPr>
        <w:tc>
          <w:tcPr>
            <w:tcW w:w="623" w:type="pct"/>
            <w:vAlign w:val="center"/>
          </w:tcPr>
          <w:p w:rsidR="00953ACF" w:rsidRPr="00A336AD" w:rsidRDefault="008B41C0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eastAsiaTheme="minorHAnsi" w:hAnsi="Times New Roman" w:cs="Times New Roman"/>
                <w:noProof/>
                <w:sz w:val="22"/>
                <w:szCs w:val="22"/>
                <w:lang w:val="en-GB"/>
              </w:rPr>
              <w:object w:dxaOrig="544" w:dyaOrig="170">
                <v:shape id="_x0000_i1035" type="#_x0000_t75" alt="" style="width:43.45pt;height:14.3pt;mso-width-percent:0;mso-height-percent:0;mso-width-percent:0;mso-height-percent:0" o:ole="">
                  <v:imagedata r:id="rId26" o:title=""/>
                </v:shape>
                <o:OLEObject Type="Embed" ProgID="ChemDraw.Document.6.0" ShapeID="_x0000_i1035" DrawAspect="Content" ObjectID="_1701680067" r:id="rId27"/>
              </w:object>
            </w:r>
          </w:p>
        </w:tc>
        <w:tc>
          <w:tcPr>
            <w:tcW w:w="970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Ketene</w:t>
            </w:r>
          </w:p>
        </w:tc>
        <w:tc>
          <w:tcPr>
            <w:tcW w:w="929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9.617 ± 0.003</w:t>
            </w:r>
          </w:p>
        </w:tc>
        <w:tc>
          <w:tcPr>
            <w:tcW w:w="1195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9.58</w:t>
            </w:r>
          </w:p>
        </w:tc>
        <w:tc>
          <w:tcPr>
            <w:tcW w:w="664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0.034</w:t>
            </w:r>
          </w:p>
        </w:tc>
        <w:tc>
          <w:tcPr>
            <w:tcW w:w="619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0.040</w:t>
            </w:r>
          </w:p>
        </w:tc>
      </w:tr>
      <w:tr w:rsidR="00953ACF" w:rsidRPr="00A336AD" w:rsidTr="00EE289D">
        <w:trPr>
          <w:trHeight w:val="531"/>
        </w:trPr>
        <w:tc>
          <w:tcPr>
            <w:tcW w:w="623" w:type="pct"/>
            <w:tcBorders>
              <w:bottom w:val="single" w:sz="4" w:space="0" w:color="auto"/>
            </w:tcBorders>
            <w:vAlign w:val="center"/>
          </w:tcPr>
          <w:p w:rsidR="00953ACF" w:rsidRPr="00A336AD" w:rsidRDefault="008B41C0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eastAsiaTheme="minorHAnsi" w:hAnsi="Times New Roman" w:cs="Times New Roman"/>
                <w:noProof/>
                <w:sz w:val="22"/>
                <w:szCs w:val="22"/>
                <w:lang w:val="en-GB"/>
              </w:rPr>
              <w:object w:dxaOrig="422" w:dyaOrig="323">
                <v:shape id="_x0000_i1036" type="#_x0000_t75" alt="" style="width:35.7pt;height:28.55pt;mso-width-percent:0;mso-height-percent:0;mso-width-percent:0;mso-height-percent:0" o:ole="">
                  <v:imagedata r:id="rId28" o:title=""/>
                </v:shape>
                <o:OLEObject Type="Embed" ProgID="ChemDraw.Document.6.0" ShapeID="_x0000_i1036" DrawAspect="Content" ObjectID="_1701680068" r:id="rId29"/>
              </w:object>
            </w:r>
          </w:p>
        </w:tc>
        <w:tc>
          <w:tcPr>
            <w:tcW w:w="970" w:type="pct"/>
            <w:tcBorders>
              <w:bottom w:val="single" w:sz="4" w:space="0" w:color="auto"/>
            </w:tcBorders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Acetaldehyde</w:t>
            </w:r>
          </w:p>
        </w:tc>
        <w:tc>
          <w:tcPr>
            <w:tcW w:w="929" w:type="pct"/>
            <w:tcBorders>
              <w:bottom w:val="single" w:sz="4" w:space="0" w:color="auto"/>
            </w:tcBorders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10.229 ± 0.0007</w:t>
            </w:r>
          </w:p>
        </w:tc>
        <w:tc>
          <w:tcPr>
            <w:tcW w:w="1195" w:type="pct"/>
            <w:tcBorders>
              <w:bottom w:val="single" w:sz="4" w:space="0" w:color="auto"/>
            </w:tcBorders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10.24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−0.0117</w:t>
            </w:r>
          </w:p>
        </w:tc>
        <w:tc>
          <w:tcPr>
            <w:tcW w:w="619" w:type="pct"/>
            <w:tcBorders>
              <w:bottom w:val="single" w:sz="4" w:space="0" w:color="auto"/>
            </w:tcBorders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−0.0103</w:t>
            </w:r>
          </w:p>
        </w:tc>
      </w:tr>
      <w:tr w:rsidR="00953ACF" w:rsidRPr="00A336AD" w:rsidTr="00EE289D">
        <w:trPr>
          <w:trHeight w:val="531"/>
        </w:trPr>
        <w:tc>
          <w:tcPr>
            <w:tcW w:w="623" w:type="pct"/>
            <w:tcBorders>
              <w:top w:val="single" w:sz="4" w:space="0" w:color="auto"/>
            </w:tcBorders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970" w:type="pct"/>
            <w:tcBorders>
              <w:top w:val="single" w:sz="4" w:space="0" w:color="auto"/>
            </w:tcBorders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929" w:type="pct"/>
            <w:tcBorders>
              <w:top w:val="single" w:sz="4" w:space="0" w:color="auto"/>
            </w:tcBorders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195" w:type="pct"/>
            <w:tcBorders>
              <w:top w:val="single" w:sz="4" w:space="0" w:color="auto"/>
            </w:tcBorders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Average difference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center"/>
          </w:tcPr>
          <w:p w:rsidR="00953ACF" w:rsidRPr="00A336AD" w:rsidRDefault="00953ACF" w:rsidP="00953ACF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−</w:t>
            </w:r>
            <w:r w:rsidRPr="00A336AD">
              <w:rPr>
                <w:rFonts w:ascii="Times New Roman" w:hAnsi="Times New Roman" w:cs="Times New Roman"/>
                <w:lang w:val="en-GB"/>
              </w:rPr>
              <w:t>0.0</w:t>
            </w:r>
            <w:r>
              <w:rPr>
                <w:rFonts w:ascii="Times New Roman" w:hAnsi="Times New Roman" w:cs="Times New Roman"/>
                <w:lang w:val="en-GB"/>
              </w:rPr>
              <w:t>19</w:t>
            </w:r>
          </w:p>
        </w:tc>
        <w:tc>
          <w:tcPr>
            <w:tcW w:w="619" w:type="pct"/>
            <w:tcBorders>
              <w:top w:val="single" w:sz="4" w:space="0" w:color="auto"/>
            </w:tcBorders>
            <w:vAlign w:val="center"/>
          </w:tcPr>
          <w:p w:rsidR="00953ACF" w:rsidRPr="00A336AD" w:rsidRDefault="00953ACF" w:rsidP="00953ACF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0.0</w:t>
            </w:r>
            <w:r>
              <w:rPr>
                <w:rFonts w:ascii="Times New Roman" w:hAnsi="Times New Roman" w:cs="Times New Roman"/>
                <w:lang w:val="en-GB"/>
              </w:rPr>
              <w:t>21</w:t>
            </w:r>
          </w:p>
        </w:tc>
      </w:tr>
      <w:tr w:rsidR="00953ACF" w:rsidRPr="00A336AD" w:rsidTr="00EE289D">
        <w:trPr>
          <w:trHeight w:val="531"/>
        </w:trPr>
        <w:tc>
          <w:tcPr>
            <w:tcW w:w="623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970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929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195" w:type="pct"/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Std. deviation</w:t>
            </w:r>
          </w:p>
        </w:tc>
        <w:tc>
          <w:tcPr>
            <w:tcW w:w="664" w:type="pct"/>
            <w:vAlign w:val="center"/>
          </w:tcPr>
          <w:p w:rsidR="00953ACF" w:rsidRPr="00A336AD" w:rsidRDefault="00953ACF" w:rsidP="00953ACF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0.0</w:t>
            </w:r>
            <w:r>
              <w:rPr>
                <w:rFonts w:ascii="Times New Roman" w:hAnsi="Times New Roman" w:cs="Times New Roman"/>
                <w:lang w:val="en-GB"/>
              </w:rPr>
              <w:t>39</w:t>
            </w:r>
          </w:p>
        </w:tc>
        <w:tc>
          <w:tcPr>
            <w:tcW w:w="619" w:type="pct"/>
            <w:vAlign w:val="center"/>
          </w:tcPr>
          <w:p w:rsidR="00953ACF" w:rsidRPr="00A336AD" w:rsidRDefault="00953ACF" w:rsidP="00953ACF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0.0</w:t>
            </w:r>
            <w:r>
              <w:rPr>
                <w:rFonts w:ascii="Times New Roman" w:hAnsi="Times New Roman" w:cs="Times New Roman"/>
                <w:lang w:val="en-GB"/>
              </w:rPr>
              <w:t>33</w:t>
            </w:r>
          </w:p>
        </w:tc>
      </w:tr>
      <w:tr w:rsidR="00953ACF" w:rsidRPr="00A336AD" w:rsidTr="00EE289D">
        <w:trPr>
          <w:trHeight w:val="531"/>
        </w:trPr>
        <w:tc>
          <w:tcPr>
            <w:tcW w:w="623" w:type="pct"/>
            <w:tcBorders>
              <w:bottom w:val="single" w:sz="4" w:space="0" w:color="auto"/>
            </w:tcBorders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970" w:type="pct"/>
            <w:tcBorders>
              <w:bottom w:val="single" w:sz="4" w:space="0" w:color="auto"/>
            </w:tcBorders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929" w:type="pct"/>
            <w:tcBorders>
              <w:bottom w:val="single" w:sz="4" w:space="0" w:color="auto"/>
            </w:tcBorders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195" w:type="pct"/>
            <w:tcBorders>
              <w:bottom w:val="single" w:sz="4" w:space="0" w:color="auto"/>
            </w:tcBorders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Error bounds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vAlign w:val="center"/>
          </w:tcPr>
          <w:p w:rsidR="00953ACF" w:rsidRPr="00A336AD" w:rsidRDefault="00953ACF" w:rsidP="00EE289D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−0.06</w:t>
            </w:r>
          </w:p>
        </w:tc>
        <w:tc>
          <w:tcPr>
            <w:tcW w:w="619" w:type="pct"/>
            <w:tcBorders>
              <w:bottom w:val="single" w:sz="4" w:space="0" w:color="auto"/>
            </w:tcBorders>
            <w:vAlign w:val="center"/>
          </w:tcPr>
          <w:p w:rsidR="00953ACF" w:rsidRPr="00A336AD" w:rsidRDefault="00953ACF" w:rsidP="00953ACF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A336AD">
              <w:rPr>
                <w:rFonts w:ascii="Times New Roman" w:hAnsi="Times New Roman" w:cs="Times New Roman"/>
                <w:lang w:val="en-GB"/>
              </w:rPr>
              <w:t>0.</w:t>
            </w:r>
            <w:r>
              <w:rPr>
                <w:rFonts w:ascii="Times New Roman" w:hAnsi="Times New Roman" w:cs="Times New Roman"/>
                <w:lang w:val="en-GB"/>
              </w:rPr>
              <w:t>05</w:t>
            </w:r>
          </w:p>
        </w:tc>
      </w:tr>
    </w:tbl>
    <w:p w:rsidR="00CE2FF6" w:rsidRDefault="00CE2FF6" w:rsidP="00E4427F">
      <w:pPr>
        <w:rPr>
          <w:rFonts w:ascii="Times New Roman" w:hAnsi="Times New Roman" w:cs="Times New Roman"/>
          <w:b/>
        </w:rPr>
      </w:pPr>
    </w:p>
    <w:p w:rsidR="00CE2FF6" w:rsidRDefault="00CE2FF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CE2FF6" w:rsidRPr="00854017" w:rsidRDefault="00CE2FF6" w:rsidP="00CE2FF6">
      <w:pPr>
        <w:rPr>
          <w:rFonts w:ascii="Times New Roman" w:hAnsi="Times New Roman" w:cs="Times New Roman"/>
          <w:sz w:val="24"/>
          <w:szCs w:val="24"/>
        </w:rPr>
      </w:pPr>
      <w:r w:rsidRPr="00CE2FF6">
        <w:rPr>
          <w:rFonts w:ascii="Times New Roman" w:hAnsi="Times New Roman" w:cs="Times New Roman"/>
          <w:b/>
        </w:rPr>
        <w:lastRenderedPageBreak/>
        <w:t>Table S</w:t>
      </w:r>
      <w:r w:rsidR="00BB4BFC">
        <w:rPr>
          <w:rFonts w:ascii="Times New Roman" w:hAnsi="Times New Roman" w:cs="Times New Roman"/>
          <w:b/>
        </w:rPr>
        <w:t>3</w:t>
      </w:r>
      <w:r w:rsidR="00E32FDB">
        <w:rPr>
          <w:rFonts w:ascii="Times New Roman" w:hAnsi="Times New Roman" w:cs="Times New Roman"/>
          <w:b/>
        </w:rPr>
        <w:t>.</w:t>
      </w:r>
      <w:r w:rsidRPr="00A91B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4017">
        <w:rPr>
          <w:rFonts w:ascii="Times New Roman" w:hAnsi="Times New Roman" w:cs="Times New Roman"/>
          <w:sz w:val="24"/>
          <w:szCs w:val="24"/>
        </w:rPr>
        <w:t>Data used to calculate irradiation dose</w:t>
      </w:r>
      <w:r>
        <w:rPr>
          <w:rFonts w:ascii="Times New Roman" w:hAnsi="Times New Roman" w:cs="Times New Roman"/>
          <w:sz w:val="24"/>
          <w:szCs w:val="24"/>
        </w:rPr>
        <w:t>s of methane and carbon dioxide</w:t>
      </w:r>
      <w:r w:rsidRPr="00854017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pPr w:leftFromText="180" w:rightFromText="180" w:vertAnchor="text" w:tblpX="-54" w:tblpY="68"/>
        <w:tblOverlap w:val="never"/>
        <w:tblW w:w="7596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7677"/>
      </w:tblGrid>
      <w:tr w:rsidR="00CE2FF6" w:rsidRPr="00854017" w:rsidTr="005733B2">
        <w:trPr>
          <w:trHeight w:val="300"/>
        </w:trPr>
        <w:tc>
          <w:tcPr>
            <w:tcW w:w="7596" w:type="dxa"/>
            <w:shd w:val="clear" w:color="auto" w:fill="auto"/>
            <w:noWrap/>
          </w:tcPr>
          <w:tbl>
            <w:tblPr>
              <w:tblW w:w="746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53"/>
              <w:gridCol w:w="1163"/>
              <w:gridCol w:w="1245"/>
            </w:tblGrid>
            <w:tr w:rsidR="00CE2FF6" w:rsidRPr="00854017" w:rsidTr="005733B2">
              <w:trPr>
                <w:trHeight w:val="237"/>
                <w:jc w:val="center"/>
              </w:trPr>
              <w:tc>
                <w:tcPr>
                  <w:tcW w:w="505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E2FF6" w:rsidRPr="00A91BB1" w:rsidRDefault="00CE2FF6" w:rsidP="005733B2">
                  <w:pPr>
                    <w:framePr w:hSpace="180" w:wrap="around" w:vAnchor="text" w:hAnchor="text" w:x="-54" w:y="68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91B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irradiation current, </w:t>
                  </w:r>
                  <w:r w:rsidRPr="00A91BB1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I</w:t>
                  </w:r>
                  <w:r w:rsidRPr="00A91B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(nA)</w:t>
                  </w:r>
                </w:p>
              </w:tc>
              <w:tc>
                <w:tcPr>
                  <w:tcW w:w="2408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E2FF6" w:rsidRPr="00CE2FF6" w:rsidRDefault="00CE2FF6" w:rsidP="005733B2">
                  <w:pPr>
                    <w:framePr w:hSpace="180" w:wrap="around" w:vAnchor="text" w:hAnchor="text" w:x="-54" w:y="68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2F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50</w:t>
                  </w:r>
                  <w:r w:rsidRPr="00CE2F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± </w:t>
                  </w:r>
                  <w:r w:rsidRPr="00CE2F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  <w:tr w:rsidR="00CE2FF6" w:rsidRPr="00854017" w:rsidTr="005733B2">
              <w:trPr>
                <w:trHeight w:val="237"/>
                <w:jc w:val="center"/>
              </w:trPr>
              <w:tc>
                <w:tcPr>
                  <w:tcW w:w="50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E2FF6" w:rsidRPr="00A91BB1" w:rsidRDefault="00CE2FF6" w:rsidP="005733B2">
                  <w:pPr>
                    <w:framePr w:hSpace="180" w:wrap="around" w:vAnchor="text" w:hAnchor="text" w:x="-54" w:y="68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91B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initial kinetic energy of the electrons, </w:t>
                  </w:r>
                  <w:r w:rsidRPr="00A91BB1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E</w:t>
                  </w:r>
                  <w:r w:rsidRPr="00A91B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  <w:t>init</w:t>
                  </w:r>
                </w:p>
              </w:tc>
              <w:tc>
                <w:tcPr>
                  <w:tcW w:w="24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E2FF6" w:rsidRPr="00CE2FF6" w:rsidRDefault="00CE2FF6" w:rsidP="005733B2">
                  <w:pPr>
                    <w:framePr w:hSpace="180" w:wrap="around" w:vAnchor="text" w:hAnchor="text" w:x="-54" w:y="68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2F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 keV</w:t>
                  </w:r>
                </w:p>
              </w:tc>
            </w:tr>
            <w:tr w:rsidR="00CE2FF6" w:rsidRPr="00854017" w:rsidTr="005733B2">
              <w:trPr>
                <w:trHeight w:val="237"/>
                <w:jc w:val="center"/>
              </w:trPr>
              <w:tc>
                <w:tcPr>
                  <w:tcW w:w="50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E2FF6" w:rsidRPr="00A91BB1" w:rsidRDefault="00CE2FF6" w:rsidP="005733B2">
                  <w:pPr>
                    <w:framePr w:hSpace="180" w:wrap="around" w:vAnchor="text" w:hAnchor="text" w:x="-54" w:y="68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91B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total number of electrons</w:t>
                  </w:r>
                </w:p>
              </w:tc>
              <w:tc>
                <w:tcPr>
                  <w:tcW w:w="24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E2FF6" w:rsidRPr="00CE2FF6" w:rsidRDefault="00CE2FF6" w:rsidP="005733B2">
                  <w:pPr>
                    <w:framePr w:hSpace="180" w:wrap="around" w:vAnchor="text" w:hAnchor="text" w:x="-54" w:y="68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red"/>
                    </w:rPr>
                  </w:pPr>
                  <w:r w:rsidRPr="00CE2F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(1.1</w:t>
                  </w:r>
                  <w:r w:rsidRPr="00CE2F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± 0.1</w:t>
                  </w:r>
                  <w:r w:rsidRPr="00CE2F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)×10</w:t>
                  </w:r>
                  <w:r w:rsidRPr="00CE2F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</w:rPr>
                    <w:t>15</w:t>
                  </w:r>
                </w:p>
              </w:tc>
            </w:tr>
            <w:tr w:rsidR="00CE2FF6" w:rsidRPr="00854017" w:rsidTr="005733B2">
              <w:trPr>
                <w:trHeight w:val="237"/>
                <w:jc w:val="center"/>
              </w:trPr>
              <w:tc>
                <w:tcPr>
                  <w:tcW w:w="50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E2FF6" w:rsidRPr="00A91BB1" w:rsidRDefault="00CE2FF6" w:rsidP="005733B2">
                  <w:pPr>
                    <w:framePr w:hSpace="180" w:wrap="around" w:vAnchor="text" w:hAnchor="text" w:x="-54" w:y="68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91B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average penetration depth, </w:t>
                  </w:r>
                  <w:r w:rsidRPr="00A91BB1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l</w:t>
                  </w:r>
                  <w:r w:rsidRPr="00A91B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</w:rPr>
                    <w:t>*</w:t>
                  </w:r>
                  <w:r w:rsidRPr="00A91B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(nm)</w:t>
                  </w:r>
                </w:p>
              </w:tc>
              <w:tc>
                <w:tcPr>
                  <w:tcW w:w="24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E2FF6" w:rsidRPr="00CE2FF6" w:rsidRDefault="00CE2FF6" w:rsidP="005733B2">
                  <w:pPr>
                    <w:framePr w:hSpace="180" w:wrap="around" w:vAnchor="text" w:hAnchor="text" w:x="-54" w:y="68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red"/>
                    </w:rPr>
                  </w:pPr>
                  <w:r w:rsidRPr="00CE2F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360</w:t>
                  </w:r>
                  <w:r w:rsidRPr="00CE2F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± </w:t>
                  </w:r>
                  <w:r w:rsidRPr="00CE2F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30</w:t>
                  </w:r>
                </w:p>
              </w:tc>
            </w:tr>
            <w:tr w:rsidR="00CE2FF6" w:rsidRPr="00854017" w:rsidTr="005733B2">
              <w:trPr>
                <w:trHeight w:val="237"/>
                <w:jc w:val="center"/>
              </w:trPr>
              <w:tc>
                <w:tcPr>
                  <w:tcW w:w="50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E2FF6" w:rsidRPr="00A91BB1" w:rsidRDefault="00CE2FF6" w:rsidP="005733B2">
                  <w:pPr>
                    <w:framePr w:hSpace="180" w:wrap="around" w:vAnchor="text" w:hAnchor="text" w:x="-54" w:y="68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91B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density of the ice, </w:t>
                  </w:r>
                  <w:r w:rsidRPr="00A91BB1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ρ</w:t>
                  </w:r>
                  <w:r w:rsidRPr="00A91B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(g cm</w:t>
                  </w:r>
                  <w:r w:rsidRPr="00A91B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</w:rPr>
                    <w:t>-3</w:t>
                  </w:r>
                  <w:r w:rsidRPr="00A91B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4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E2FF6" w:rsidRPr="00CE2FF6" w:rsidRDefault="00CE2FF6" w:rsidP="005733B2">
                  <w:pPr>
                    <w:framePr w:hSpace="180" w:wrap="around" w:vAnchor="text" w:hAnchor="text" w:x="-54" w:y="68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2F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0.87 </w:t>
                  </w:r>
                  <w:r w:rsidRPr="00CE2F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±</w:t>
                  </w:r>
                  <w:r w:rsidRPr="00CE2F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0.09</w:t>
                  </w:r>
                </w:p>
              </w:tc>
            </w:tr>
            <w:tr w:rsidR="00CE2FF6" w:rsidRPr="00854017" w:rsidTr="005733B2">
              <w:trPr>
                <w:trHeight w:val="237"/>
                <w:jc w:val="center"/>
              </w:trPr>
              <w:tc>
                <w:tcPr>
                  <w:tcW w:w="50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E2FF6" w:rsidRPr="00A91BB1" w:rsidRDefault="00CE2FF6" w:rsidP="005733B2">
                  <w:pPr>
                    <w:framePr w:hSpace="180" w:wrap="around" w:vAnchor="text" w:hAnchor="text" w:x="-54" w:y="68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91B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average kinetic energy of transmitted electrons, </w:t>
                  </w:r>
                  <w:proofErr w:type="spellStart"/>
                  <w:r w:rsidRPr="00A91BB1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E</w:t>
                  </w:r>
                  <w:r w:rsidRPr="00A91B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  <w:t>trans</w:t>
                  </w:r>
                  <w:proofErr w:type="spellEnd"/>
                  <w:r w:rsidRPr="00A91B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</w:rPr>
                    <w:t>*</w:t>
                  </w:r>
                  <w:r w:rsidRPr="00A91B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(keV)</w:t>
                  </w:r>
                </w:p>
              </w:tc>
              <w:tc>
                <w:tcPr>
                  <w:tcW w:w="24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E2FF6" w:rsidRPr="00CE2FF6" w:rsidRDefault="00CE2FF6" w:rsidP="005733B2">
                  <w:pPr>
                    <w:framePr w:hSpace="180" w:wrap="around" w:vAnchor="text" w:hAnchor="text" w:x="-54" w:y="68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red"/>
                    </w:rPr>
                  </w:pPr>
                  <w:r w:rsidRPr="00CE2F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0.8 </w:t>
                  </w:r>
                  <w:r w:rsidRPr="00CE2F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± 0.1</w:t>
                  </w:r>
                </w:p>
              </w:tc>
            </w:tr>
            <w:tr w:rsidR="00CE2FF6" w:rsidRPr="00854017" w:rsidTr="005733B2">
              <w:trPr>
                <w:trHeight w:val="237"/>
                <w:jc w:val="center"/>
              </w:trPr>
              <w:tc>
                <w:tcPr>
                  <w:tcW w:w="50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E2FF6" w:rsidRPr="00A91BB1" w:rsidRDefault="00CE2FF6" w:rsidP="005733B2">
                  <w:pPr>
                    <w:framePr w:hSpace="180" w:wrap="around" w:vAnchor="text" w:hAnchor="text" w:x="-54" w:y="68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91B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average kinetic energy of backscattered electrons, </w:t>
                  </w:r>
                  <w:proofErr w:type="spellStart"/>
                  <w:r w:rsidRPr="00A91BB1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E</w:t>
                  </w:r>
                  <w:r w:rsidRPr="00A91B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  <w:t>bs</w:t>
                  </w:r>
                  <w:proofErr w:type="spellEnd"/>
                  <w:r w:rsidRPr="00A91B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</w:rPr>
                    <w:t>*</w:t>
                  </w:r>
                  <w:r w:rsidRPr="00A91B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(keV)</w:t>
                  </w:r>
                </w:p>
              </w:tc>
              <w:tc>
                <w:tcPr>
                  <w:tcW w:w="24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E2FF6" w:rsidRPr="00CE2FF6" w:rsidRDefault="00CE2FF6" w:rsidP="005733B2">
                  <w:pPr>
                    <w:framePr w:hSpace="180" w:wrap="around" w:vAnchor="text" w:hAnchor="text" w:x="-54" w:y="68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2F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3.4</w:t>
                  </w:r>
                  <w:r w:rsidRPr="00CE2F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± 0.3</w:t>
                  </w:r>
                </w:p>
              </w:tc>
            </w:tr>
            <w:tr w:rsidR="00CE2FF6" w:rsidRPr="00854017" w:rsidTr="005733B2">
              <w:trPr>
                <w:trHeight w:val="237"/>
                <w:jc w:val="center"/>
              </w:trPr>
              <w:tc>
                <w:tcPr>
                  <w:tcW w:w="50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E2FF6" w:rsidRPr="00A91BB1" w:rsidRDefault="00CE2FF6" w:rsidP="005733B2">
                  <w:pPr>
                    <w:framePr w:hSpace="180" w:wrap="around" w:vAnchor="text" w:hAnchor="text" w:x="-54" w:y="68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91B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fraction of transmitted electrons, </w:t>
                  </w:r>
                  <w:proofErr w:type="spellStart"/>
                  <w:r w:rsidRPr="00A91BB1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f</w:t>
                  </w:r>
                  <w:r w:rsidRPr="00A91B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  <w:t>trans</w:t>
                  </w:r>
                  <w:proofErr w:type="spellEnd"/>
                  <w:r w:rsidRPr="00A91B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</w:rPr>
                    <w:t>*</w:t>
                  </w:r>
                </w:p>
              </w:tc>
              <w:tc>
                <w:tcPr>
                  <w:tcW w:w="24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E2FF6" w:rsidRPr="00CE2FF6" w:rsidRDefault="00CE2FF6" w:rsidP="005733B2">
                  <w:pPr>
                    <w:framePr w:hSpace="180" w:wrap="around" w:vAnchor="text" w:hAnchor="text" w:x="-54" w:y="68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2F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CE2FF6" w:rsidRPr="00854017" w:rsidTr="005733B2">
              <w:trPr>
                <w:trHeight w:val="237"/>
                <w:jc w:val="center"/>
              </w:trPr>
              <w:tc>
                <w:tcPr>
                  <w:tcW w:w="50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E2FF6" w:rsidRPr="00A91BB1" w:rsidRDefault="00CE2FF6" w:rsidP="005733B2">
                  <w:pPr>
                    <w:framePr w:hSpace="180" w:wrap="around" w:vAnchor="text" w:hAnchor="text" w:x="-54" w:y="68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91B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fraction of backscattered electrons, </w:t>
                  </w:r>
                  <w:proofErr w:type="spellStart"/>
                  <w:r w:rsidRPr="00A91BB1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f</w:t>
                  </w:r>
                  <w:r w:rsidRPr="00A91B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  <w:t>bs</w:t>
                  </w:r>
                  <w:proofErr w:type="spellEnd"/>
                  <w:r w:rsidRPr="00A91B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</w:rPr>
                    <w:t>*</w:t>
                  </w:r>
                </w:p>
              </w:tc>
              <w:tc>
                <w:tcPr>
                  <w:tcW w:w="24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E2FF6" w:rsidRPr="00CE2FF6" w:rsidRDefault="00CE2FF6" w:rsidP="005733B2">
                  <w:pPr>
                    <w:framePr w:hSpace="180" w:wrap="around" w:vAnchor="text" w:hAnchor="text" w:x="-54" w:y="68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2F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0.37</w:t>
                  </w:r>
                  <w:r w:rsidRPr="00CE2F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± </w:t>
                  </w:r>
                  <w:r w:rsidRPr="00CE2F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0.04</w:t>
                  </w:r>
                </w:p>
              </w:tc>
            </w:tr>
            <w:tr w:rsidR="00CE2FF6" w:rsidRPr="00854017" w:rsidTr="005733B2">
              <w:trPr>
                <w:trHeight w:val="237"/>
                <w:jc w:val="center"/>
              </w:trPr>
              <w:tc>
                <w:tcPr>
                  <w:tcW w:w="50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E2FF6" w:rsidRPr="00A91BB1" w:rsidRDefault="00CE2FF6" w:rsidP="005733B2">
                  <w:pPr>
                    <w:framePr w:hSpace="180" w:wrap="around" w:vAnchor="text" w:hAnchor="text" w:x="-54" w:y="68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91B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irradiated area, </w:t>
                  </w:r>
                  <w:r w:rsidRPr="00A91BB1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 xml:space="preserve">A </w:t>
                  </w:r>
                  <w:r w:rsidRPr="00A91B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(cm</w:t>
                  </w:r>
                  <w:r w:rsidRPr="00A91B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perscript"/>
                    </w:rPr>
                    <w:t>2</w:t>
                  </w:r>
                  <w:r w:rsidRPr="00A91B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4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E2FF6" w:rsidRPr="00CE2FF6" w:rsidRDefault="00CE2FF6" w:rsidP="005733B2">
                  <w:pPr>
                    <w:framePr w:hSpace="180" w:wrap="around" w:vAnchor="text" w:hAnchor="text" w:x="-54" w:y="68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red"/>
                      <w:vertAlign w:val="superscript"/>
                    </w:rPr>
                  </w:pPr>
                  <w:r w:rsidRPr="00CE2F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1.0</w:t>
                  </w:r>
                  <w:r w:rsidRPr="00CE2F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± 0</w:t>
                  </w:r>
                  <w:r w:rsidRPr="00CE2F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.1</w:t>
                  </w:r>
                </w:p>
              </w:tc>
            </w:tr>
            <w:tr w:rsidR="00CE2FF6" w:rsidRPr="00A91BB1" w:rsidTr="005733B2">
              <w:trPr>
                <w:trHeight w:val="237"/>
                <w:jc w:val="center"/>
              </w:trPr>
              <w:tc>
                <w:tcPr>
                  <w:tcW w:w="50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E2FF6" w:rsidRPr="00A91BB1" w:rsidRDefault="00CE2FF6" w:rsidP="005733B2">
                  <w:pPr>
                    <w:framePr w:hSpace="180" w:wrap="around" w:vAnchor="text" w:hAnchor="text" w:x="-54" w:y="68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</w:pPr>
                  <w:r w:rsidRPr="00A91B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dose per molecule (eV)</w:t>
                  </w:r>
                </w:p>
              </w:tc>
              <w:tc>
                <w:tcPr>
                  <w:tcW w:w="11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E2FF6" w:rsidRPr="00CE2FF6" w:rsidRDefault="00CE2FF6" w:rsidP="005733B2">
                  <w:pPr>
                    <w:framePr w:hSpace="180" w:wrap="around" w:vAnchor="text" w:hAnchor="text" w:x="-54" w:y="68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</w:pPr>
                  <w:r w:rsidRPr="00CE2F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CO</w:t>
                  </w:r>
                  <w:r w:rsidRPr="00CE2F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  <w:t>2</w:t>
                  </w:r>
                </w:p>
                <w:p w:rsidR="00CE2FF6" w:rsidRPr="00CE2FF6" w:rsidRDefault="00CE2FF6" w:rsidP="005733B2">
                  <w:pPr>
                    <w:framePr w:hSpace="180" w:wrap="around" w:vAnchor="text" w:hAnchor="text" w:x="-54" w:y="68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red"/>
                    </w:rPr>
                  </w:pPr>
                  <w:r w:rsidRPr="00CE2F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9.9 ± 1.6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CE2FF6" w:rsidRPr="00CE2FF6" w:rsidRDefault="00CE2FF6" w:rsidP="005733B2">
                  <w:pPr>
                    <w:framePr w:hSpace="180" w:wrap="around" w:vAnchor="text" w:hAnchor="text" w:x="-54" w:y="68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</w:pPr>
                  <w:r w:rsidRPr="00CE2F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CH</w:t>
                  </w:r>
                  <w:r w:rsidRPr="00CE2F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vertAlign w:val="subscript"/>
                    </w:rPr>
                    <w:t>4</w:t>
                  </w:r>
                </w:p>
                <w:p w:rsidR="00CE2FF6" w:rsidRPr="00CE2FF6" w:rsidRDefault="00CE2FF6" w:rsidP="005733B2">
                  <w:pPr>
                    <w:framePr w:hSpace="180" w:wrap="around" w:vAnchor="text" w:hAnchor="text" w:x="-54" w:y="68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 w:rsidRPr="00CE2F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3.6 ± 0.6</w:t>
                  </w:r>
                </w:p>
              </w:tc>
            </w:tr>
            <w:tr w:rsidR="00CE2FF6" w:rsidRPr="00854017" w:rsidTr="005733B2">
              <w:trPr>
                <w:trHeight w:val="237"/>
                <w:jc w:val="center"/>
              </w:trPr>
              <w:tc>
                <w:tcPr>
                  <w:tcW w:w="7461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E2FF6" w:rsidRPr="00A91BB1" w:rsidRDefault="00CE2FF6" w:rsidP="005733B2">
                  <w:pPr>
                    <w:framePr w:hSpace="180" w:wrap="around" w:vAnchor="text" w:hAnchor="text" w:x="-54" w:y="68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91B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Notes: *CASINO output values</w:t>
                  </w:r>
                </w:p>
              </w:tc>
            </w:tr>
          </w:tbl>
          <w:p w:rsidR="00CE2FF6" w:rsidRPr="00854017" w:rsidRDefault="00CE2FF6" w:rsidP="005733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A6D" w:rsidRPr="00854017" w:rsidTr="005733B2">
        <w:trPr>
          <w:trHeight w:val="300"/>
        </w:trPr>
        <w:tc>
          <w:tcPr>
            <w:tcW w:w="7596" w:type="dxa"/>
            <w:shd w:val="clear" w:color="auto" w:fill="auto"/>
            <w:noWrap/>
          </w:tcPr>
          <w:p w:rsidR="00853A6D" w:rsidRPr="00A91BB1" w:rsidRDefault="00853A6D" w:rsidP="005733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53A6D" w:rsidRDefault="00853A6D" w:rsidP="00CE2FF6">
      <w:pPr>
        <w:rPr>
          <w:rFonts w:ascii="Times New Roman" w:hAnsi="Times New Roman" w:cs="Times New Roman"/>
        </w:rPr>
      </w:pPr>
    </w:p>
    <w:p w:rsidR="00853A6D" w:rsidRDefault="00853A6D" w:rsidP="00CE2FF6">
      <w:pPr>
        <w:rPr>
          <w:rFonts w:ascii="Times New Roman" w:hAnsi="Times New Roman" w:cs="Times New Roman"/>
        </w:rPr>
      </w:pPr>
    </w:p>
    <w:p w:rsidR="00853A6D" w:rsidRDefault="00853A6D" w:rsidP="00CE2FF6">
      <w:pPr>
        <w:rPr>
          <w:rFonts w:ascii="Times New Roman" w:hAnsi="Times New Roman" w:cs="Times New Roman"/>
        </w:rPr>
      </w:pPr>
    </w:p>
    <w:p w:rsidR="00853A6D" w:rsidRDefault="00853A6D" w:rsidP="00CE2FF6">
      <w:pPr>
        <w:rPr>
          <w:rFonts w:ascii="Times New Roman" w:hAnsi="Times New Roman" w:cs="Times New Roman"/>
        </w:rPr>
      </w:pPr>
    </w:p>
    <w:p w:rsidR="00853A6D" w:rsidRDefault="00853A6D" w:rsidP="00CE2FF6">
      <w:pPr>
        <w:rPr>
          <w:rFonts w:ascii="Times New Roman" w:hAnsi="Times New Roman" w:cs="Times New Roman"/>
        </w:rPr>
      </w:pPr>
    </w:p>
    <w:p w:rsidR="00853A6D" w:rsidRDefault="00853A6D" w:rsidP="00CE2FF6">
      <w:pPr>
        <w:rPr>
          <w:rFonts w:ascii="Times New Roman" w:hAnsi="Times New Roman" w:cs="Times New Roman"/>
        </w:rPr>
      </w:pPr>
    </w:p>
    <w:p w:rsidR="00853A6D" w:rsidRDefault="00853A6D" w:rsidP="00CE2FF6">
      <w:pPr>
        <w:rPr>
          <w:rFonts w:ascii="Times New Roman" w:hAnsi="Times New Roman" w:cs="Times New Roman"/>
        </w:rPr>
      </w:pPr>
    </w:p>
    <w:p w:rsidR="00853A6D" w:rsidRDefault="00853A6D" w:rsidP="00CE2FF6">
      <w:pPr>
        <w:rPr>
          <w:rFonts w:ascii="Times New Roman" w:hAnsi="Times New Roman" w:cs="Times New Roman"/>
        </w:rPr>
      </w:pPr>
    </w:p>
    <w:p w:rsidR="00853A6D" w:rsidRDefault="00853A6D" w:rsidP="00CE2FF6">
      <w:pPr>
        <w:rPr>
          <w:rFonts w:ascii="Times New Roman" w:hAnsi="Times New Roman" w:cs="Times New Roman"/>
        </w:rPr>
      </w:pPr>
    </w:p>
    <w:p w:rsidR="00853A6D" w:rsidRDefault="00853A6D" w:rsidP="00CE2FF6">
      <w:pPr>
        <w:rPr>
          <w:rFonts w:ascii="Times New Roman" w:hAnsi="Times New Roman" w:cs="Times New Roman"/>
        </w:rPr>
      </w:pPr>
    </w:p>
    <w:p w:rsidR="00853A6D" w:rsidRDefault="00853A6D" w:rsidP="00CE2FF6">
      <w:pPr>
        <w:rPr>
          <w:rFonts w:ascii="Times New Roman" w:hAnsi="Times New Roman" w:cs="Times New Roman"/>
        </w:rPr>
      </w:pPr>
    </w:p>
    <w:p w:rsidR="00853A6D" w:rsidRDefault="00853A6D" w:rsidP="00CE2FF6">
      <w:pPr>
        <w:rPr>
          <w:rFonts w:ascii="Times New Roman" w:hAnsi="Times New Roman" w:cs="Times New Roman"/>
        </w:rPr>
      </w:pPr>
    </w:p>
    <w:p w:rsidR="00853A6D" w:rsidRDefault="00853A6D" w:rsidP="00CE2FF6">
      <w:pPr>
        <w:rPr>
          <w:rFonts w:ascii="Times New Roman" w:hAnsi="Times New Roman" w:cs="Times New Roman"/>
        </w:rPr>
      </w:pPr>
    </w:p>
    <w:p w:rsidR="00853A6D" w:rsidRDefault="00853A6D" w:rsidP="00CE2FF6">
      <w:pPr>
        <w:rPr>
          <w:rFonts w:ascii="Times New Roman" w:hAnsi="Times New Roman" w:cs="Times New Roman"/>
        </w:rPr>
      </w:pPr>
    </w:p>
    <w:p w:rsidR="00853A6D" w:rsidRDefault="00853A6D" w:rsidP="00CE2FF6">
      <w:pPr>
        <w:rPr>
          <w:rFonts w:ascii="Times New Roman" w:hAnsi="Times New Roman" w:cs="Times New Roman"/>
        </w:rPr>
      </w:pPr>
    </w:p>
    <w:p w:rsidR="00853A6D" w:rsidRDefault="00853A6D" w:rsidP="00CE2FF6">
      <w:pPr>
        <w:rPr>
          <w:rFonts w:ascii="Times New Roman" w:hAnsi="Times New Roman" w:cs="Times New Roman"/>
        </w:rPr>
      </w:pPr>
    </w:p>
    <w:p w:rsidR="00853A6D" w:rsidRPr="00BB4BFC" w:rsidRDefault="00853A6D" w:rsidP="00CE2FF6">
      <w:pPr>
        <w:rPr>
          <w:rFonts w:ascii="Times New Roman" w:hAnsi="Times New Roman" w:cs="Times New Roman"/>
          <w:b/>
        </w:rPr>
      </w:pPr>
    </w:p>
    <w:p w:rsidR="00BB4BFC" w:rsidRPr="00BB4BFC" w:rsidRDefault="00BB4BFC" w:rsidP="00853A6D">
      <w:pPr>
        <w:spacing w:after="0" w:line="240" w:lineRule="auto"/>
        <w:rPr>
          <w:rFonts w:ascii="Times New Roman" w:hAnsi="Times New Roman" w:cs="Times New Roman"/>
          <w:b/>
        </w:rPr>
      </w:pPr>
      <w:r w:rsidRPr="00BB4BFC">
        <w:rPr>
          <w:rFonts w:ascii="Times New Roman" w:hAnsi="Times New Roman" w:cs="Times New Roman"/>
          <w:b/>
        </w:rPr>
        <w:t>References</w:t>
      </w:r>
    </w:p>
    <w:p w:rsidR="00BB4BFC" w:rsidRDefault="00BB4BFC" w:rsidP="00853A6D">
      <w:pPr>
        <w:spacing w:after="0" w:line="240" w:lineRule="auto"/>
        <w:rPr>
          <w:rFonts w:ascii="Times New Roman" w:hAnsi="Times New Roman" w:cs="Times New Roman"/>
        </w:rPr>
      </w:pPr>
    </w:p>
    <w:p w:rsidR="00853A6D" w:rsidRPr="00853A6D" w:rsidRDefault="00853A6D" w:rsidP="00853A6D">
      <w:pPr>
        <w:spacing w:after="0" w:line="240" w:lineRule="auto"/>
        <w:rPr>
          <w:rFonts w:ascii="Calibri" w:hAnsi="Calibri" w:cs="Times New Roman"/>
          <w:noProof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ADDIN EN.REFLIST </w:instrText>
      </w:r>
      <w:r>
        <w:rPr>
          <w:rFonts w:ascii="Times New Roman" w:hAnsi="Times New Roman" w:cs="Times New Roman"/>
        </w:rPr>
        <w:fldChar w:fldCharType="separate"/>
      </w:r>
      <w:bookmarkStart w:id="1" w:name="_ENREF_1"/>
      <w:r w:rsidRPr="00853A6D">
        <w:rPr>
          <w:rFonts w:ascii="Calibri" w:hAnsi="Calibri" w:cs="Times New Roman"/>
          <w:noProof/>
        </w:rPr>
        <w:t xml:space="preserve">(1) Lias, S. G. </w:t>
      </w:r>
      <w:r w:rsidRPr="00853A6D">
        <w:rPr>
          <w:rFonts w:ascii="Calibri" w:hAnsi="Calibri" w:cs="Times New Roman"/>
          <w:i/>
          <w:noProof/>
        </w:rPr>
        <w:t>"Ionization Energy Evaluation" in NIST Chemistry Webbook, NIST Standard Reference Database Number 69</w:t>
      </w:r>
      <w:r w:rsidRPr="00853A6D">
        <w:rPr>
          <w:rFonts w:ascii="Calibri" w:hAnsi="Calibri" w:cs="Times New Roman"/>
          <w:noProof/>
        </w:rPr>
        <w:t>; National Institute of Standards and Technology, DOI: https://doi.org/10.18434/T4D303.</w:t>
      </w:r>
      <w:bookmarkEnd w:id="1"/>
    </w:p>
    <w:p w:rsidR="00853A6D" w:rsidRPr="00853A6D" w:rsidRDefault="00853A6D" w:rsidP="00853A6D">
      <w:pPr>
        <w:spacing w:after="0" w:line="240" w:lineRule="auto"/>
        <w:rPr>
          <w:rFonts w:ascii="Calibri" w:hAnsi="Calibri" w:cs="Times New Roman"/>
          <w:noProof/>
        </w:rPr>
      </w:pPr>
      <w:bookmarkStart w:id="2" w:name="_ENREF_2"/>
      <w:r w:rsidRPr="00853A6D">
        <w:rPr>
          <w:rFonts w:ascii="Calibri" w:hAnsi="Calibri" w:cs="Times New Roman"/>
          <w:noProof/>
        </w:rPr>
        <w:t xml:space="preserve">(2) Watanabe, K.; Nakayama, T.; Mottl, J. Ionization Potentials of Some Molecules. </w:t>
      </w:r>
      <w:r w:rsidRPr="00853A6D">
        <w:rPr>
          <w:rFonts w:ascii="Calibri" w:hAnsi="Calibri" w:cs="Times New Roman"/>
          <w:i/>
          <w:noProof/>
        </w:rPr>
        <w:t xml:space="preserve">J. Quant. Spectrosc. Radiat. Transfer </w:t>
      </w:r>
      <w:r w:rsidRPr="00853A6D">
        <w:rPr>
          <w:rFonts w:ascii="Calibri" w:hAnsi="Calibri" w:cs="Times New Roman"/>
          <w:b/>
          <w:noProof/>
        </w:rPr>
        <w:t>1962</w:t>
      </w:r>
      <w:r w:rsidRPr="00853A6D">
        <w:rPr>
          <w:rFonts w:ascii="Calibri" w:hAnsi="Calibri" w:cs="Times New Roman"/>
          <w:noProof/>
        </w:rPr>
        <w:t xml:space="preserve">, </w:t>
      </w:r>
      <w:r w:rsidRPr="00853A6D">
        <w:rPr>
          <w:rFonts w:ascii="Calibri" w:hAnsi="Calibri" w:cs="Times New Roman"/>
          <w:i/>
          <w:noProof/>
        </w:rPr>
        <w:t>2</w:t>
      </w:r>
      <w:r w:rsidRPr="00853A6D">
        <w:rPr>
          <w:rFonts w:ascii="Calibri" w:hAnsi="Calibri" w:cs="Times New Roman"/>
          <w:noProof/>
        </w:rPr>
        <w:t xml:space="preserve"> (4), 369-382</w:t>
      </w:r>
      <w:bookmarkEnd w:id="2"/>
    </w:p>
    <w:p w:rsidR="00853A6D" w:rsidRPr="00853A6D" w:rsidRDefault="00853A6D" w:rsidP="00853A6D">
      <w:pPr>
        <w:spacing w:after="0" w:line="240" w:lineRule="auto"/>
        <w:rPr>
          <w:rFonts w:ascii="Calibri" w:hAnsi="Calibri" w:cs="Times New Roman"/>
          <w:noProof/>
        </w:rPr>
      </w:pPr>
      <w:bookmarkStart w:id="3" w:name="_ENREF_3"/>
      <w:r w:rsidRPr="00853A6D">
        <w:rPr>
          <w:rFonts w:ascii="Calibri" w:hAnsi="Calibri" w:cs="Times New Roman"/>
          <w:noProof/>
        </w:rPr>
        <w:t>(3) Iraqi, M.; Pri-Bar, I.; Lifshitz, C. Electron Impact Ionization of Unstable Enols: H</w:t>
      </w:r>
      <w:r w:rsidRPr="00853A6D">
        <w:rPr>
          <w:rFonts w:ascii="Calibri" w:hAnsi="Calibri" w:cs="Times New Roman"/>
          <w:noProof/>
          <w:vertAlign w:val="subscript"/>
        </w:rPr>
        <w:t>2</w:t>
      </w:r>
      <w:r w:rsidRPr="00853A6D">
        <w:rPr>
          <w:rFonts w:ascii="Calibri" w:hAnsi="Calibri" w:cs="Times New Roman"/>
          <w:noProof/>
        </w:rPr>
        <w:t>C=CHOH, H</w:t>
      </w:r>
      <w:r w:rsidRPr="00853A6D">
        <w:rPr>
          <w:rFonts w:ascii="Calibri" w:hAnsi="Calibri" w:cs="Times New Roman"/>
          <w:noProof/>
          <w:vertAlign w:val="subscript"/>
        </w:rPr>
        <w:t>2</w:t>
      </w:r>
      <w:r w:rsidRPr="00853A6D">
        <w:rPr>
          <w:rFonts w:ascii="Calibri" w:hAnsi="Calibri" w:cs="Times New Roman"/>
          <w:noProof/>
        </w:rPr>
        <w:t>C=C(OH)-CH</w:t>
      </w:r>
      <w:r w:rsidRPr="00853A6D">
        <w:rPr>
          <w:rFonts w:ascii="Calibri" w:hAnsi="Calibri" w:cs="Times New Roman"/>
          <w:noProof/>
          <w:vertAlign w:val="subscript"/>
        </w:rPr>
        <w:t>3</w:t>
      </w:r>
      <w:r w:rsidRPr="00853A6D">
        <w:rPr>
          <w:rFonts w:ascii="Calibri" w:hAnsi="Calibri" w:cs="Times New Roman"/>
          <w:noProof/>
        </w:rPr>
        <w:t xml:space="preserve"> and H</w:t>
      </w:r>
      <w:r w:rsidRPr="00853A6D">
        <w:rPr>
          <w:rFonts w:ascii="Calibri" w:hAnsi="Calibri" w:cs="Times New Roman"/>
          <w:noProof/>
          <w:vertAlign w:val="subscript"/>
        </w:rPr>
        <w:t>2</w:t>
      </w:r>
      <w:r w:rsidRPr="00853A6D">
        <w:rPr>
          <w:rFonts w:ascii="Calibri" w:hAnsi="Calibri" w:cs="Times New Roman"/>
          <w:noProof/>
        </w:rPr>
        <w:t>C=C(OH)-C</w:t>
      </w:r>
      <w:r w:rsidRPr="00853A6D">
        <w:rPr>
          <w:rFonts w:ascii="Calibri" w:hAnsi="Calibri" w:cs="Times New Roman"/>
          <w:noProof/>
          <w:vertAlign w:val="subscript"/>
        </w:rPr>
        <w:t>2</w:t>
      </w:r>
      <w:r w:rsidRPr="00853A6D">
        <w:rPr>
          <w:rFonts w:ascii="Calibri" w:hAnsi="Calibri" w:cs="Times New Roman"/>
          <w:noProof/>
        </w:rPr>
        <w:t>H</w:t>
      </w:r>
      <w:r w:rsidRPr="00853A6D">
        <w:rPr>
          <w:rFonts w:ascii="Calibri" w:hAnsi="Calibri" w:cs="Times New Roman"/>
          <w:noProof/>
          <w:vertAlign w:val="subscript"/>
        </w:rPr>
        <w:t>5</w:t>
      </w:r>
      <w:r w:rsidRPr="00853A6D">
        <w:rPr>
          <w:rFonts w:ascii="Calibri" w:hAnsi="Calibri" w:cs="Times New Roman"/>
          <w:noProof/>
        </w:rPr>
        <w:t xml:space="preserve">. </w:t>
      </w:r>
      <w:r w:rsidRPr="00853A6D">
        <w:rPr>
          <w:rFonts w:ascii="Calibri" w:hAnsi="Calibri" w:cs="Times New Roman"/>
          <w:i/>
          <w:noProof/>
        </w:rPr>
        <w:t xml:space="preserve">Org. Mass Spectrom. </w:t>
      </w:r>
      <w:r w:rsidRPr="00853A6D">
        <w:rPr>
          <w:rFonts w:ascii="Calibri" w:hAnsi="Calibri" w:cs="Times New Roman"/>
          <w:b/>
          <w:noProof/>
        </w:rPr>
        <w:t>1986</w:t>
      </w:r>
      <w:r w:rsidRPr="00853A6D">
        <w:rPr>
          <w:rFonts w:ascii="Calibri" w:hAnsi="Calibri" w:cs="Times New Roman"/>
          <w:noProof/>
        </w:rPr>
        <w:t xml:space="preserve">, </w:t>
      </w:r>
      <w:r w:rsidRPr="00853A6D">
        <w:rPr>
          <w:rFonts w:ascii="Calibri" w:hAnsi="Calibri" w:cs="Times New Roman"/>
          <w:i/>
          <w:noProof/>
        </w:rPr>
        <w:t>21</w:t>
      </w:r>
      <w:r w:rsidRPr="00853A6D">
        <w:rPr>
          <w:rFonts w:ascii="Calibri" w:hAnsi="Calibri" w:cs="Times New Roman"/>
          <w:noProof/>
        </w:rPr>
        <w:t xml:space="preserve"> (10), 661-664</w:t>
      </w:r>
      <w:bookmarkEnd w:id="3"/>
    </w:p>
    <w:p w:rsidR="00853A6D" w:rsidRPr="00853A6D" w:rsidRDefault="00853A6D" w:rsidP="00853A6D">
      <w:pPr>
        <w:spacing w:line="240" w:lineRule="auto"/>
        <w:rPr>
          <w:rFonts w:ascii="Calibri" w:hAnsi="Calibri" w:cs="Times New Roman"/>
          <w:noProof/>
        </w:rPr>
      </w:pPr>
      <w:bookmarkStart w:id="4" w:name="_ENREF_4"/>
      <w:r w:rsidRPr="00853A6D">
        <w:rPr>
          <w:rFonts w:ascii="Calibri" w:hAnsi="Calibri" w:cs="Times New Roman"/>
          <w:noProof/>
        </w:rPr>
        <w:t xml:space="preserve">(4) Tureček, F. (E)- and (Z)-Prop-1-en-1-ol: Gas-Phase Generation and Determination of Heats of Formation by Mass Spectrometry. </w:t>
      </w:r>
      <w:r w:rsidRPr="00853A6D">
        <w:rPr>
          <w:rFonts w:ascii="Calibri" w:hAnsi="Calibri" w:cs="Times New Roman"/>
          <w:i/>
          <w:noProof/>
        </w:rPr>
        <w:t xml:space="preserve">J. Chem. Soc., Chem. Commun. </w:t>
      </w:r>
      <w:r w:rsidRPr="00853A6D">
        <w:rPr>
          <w:rFonts w:ascii="Calibri" w:hAnsi="Calibri" w:cs="Times New Roman"/>
          <w:b/>
          <w:noProof/>
        </w:rPr>
        <w:t>1984</w:t>
      </w:r>
      <w:r w:rsidRPr="00853A6D">
        <w:rPr>
          <w:rFonts w:ascii="Calibri" w:hAnsi="Calibri" w:cs="Times New Roman"/>
          <w:noProof/>
        </w:rPr>
        <w:t>,  (20), 1374-1375</w:t>
      </w:r>
      <w:bookmarkEnd w:id="4"/>
    </w:p>
    <w:p w:rsidR="00853A6D" w:rsidRDefault="00853A6D" w:rsidP="00853A6D">
      <w:pPr>
        <w:spacing w:line="240" w:lineRule="auto"/>
        <w:rPr>
          <w:rFonts w:ascii="Calibri" w:hAnsi="Calibri" w:cs="Times New Roman"/>
          <w:noProof/>
        </w:rPr>
      </w:pPr>
    </w:p>
    <w:p w:rsidR="00CE2FF6" w:rsidRDefault="00853A6D" w:rsidP="00CE2F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end"/>
      </w:r>
    </w:p>
    <w:sectPr w:rsidR="00CE2FF6" w:rsidSect="00F40E93">
      <w:footerReference w:type="default" r:id="rId30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570" w:rsidRDefault="002F6570" w:rsidP="00F40E93">
      <w:pPr>
        <w:spacing w:after="0" w:line="240" w:lineRule="auto"/>
      </w:pPr>
      <w:r>
        <w:separator/>
      </w:r>
    </w:p>
  </w:endnote>
  <w:endnote w:type="continuationSeparator" w:id="0">
    <w:p w:rsidR="002F6570" w:rsidRDefault="002F6570" w:rsidP="00F40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E93" w:rsidRDefault="00F40E93">
    <w:pPr>
      <w:pStyle w:val="Footer"/>
    </w:pPr>
    <w:r>
      <w:tab/>
      <w:t>S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570" w:rsidRDefault="002F6570" w:rsidP="00F40E93">
      <w:pPr>
        <w:spacing w:after="0" w:line="240" w:lineRule="auto"/>
      </w:pPr>
      <w:r>
        <w:separator/>
      </w:r>
    </w:p>
  </w:footnote>
  <w:footnote w:type="continuationSeparator" w:id="0">
    <w:p w:rsidR="002F6570" w:rsidRDefault="002F6570" w:rsidP="00F40E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Layout" w:val="&lt;ENLayout&gt;&lt;Style&gt;J Physical Chem Letters Cop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trw95w0tczfp5det5x7p95am99dpww0a2ep5&quot;&gt;Untitled&lt;record-ids&gt;&lt;item&gt;66&lt;/item&gt;&lt;item&gt;67&lt;/item&gt;&lt;item&gt;120&lt;/item&gt;&lt;item&gt;121&lt;/item&gt;&lt;/record-ids&gt;&lt;/item&gt;&lt;/Libraries&gt;"/>
  </w:docVars>
  <w:rsids>
    <w:rsidRoot w:val="007A1CEC"/>
    <w:rsid w:val="0004122F"/>
    <w:rsid w:val="00046290"/>
    <w:rsid w:val="0004713E"/>
    <w:rsid w:val="000B59A1"/>
    <w:rsid w:val="000D1CDC"/>
    <w:rsid w:val="001C31AB"/>
    <w:rsid w:val="001E618C"/>
    <w:rsid w:val="00234A12"/>
    <w:rsid w:val="002735F4"/>
    <w:rsid w:val="002F6570"/>
    <w:rsid w:val="002F7462"/>
    <w:rsid w:val="00367F25"/>
    <w:rsid w:val="003F0898"/>
    <w:rsid w:val="00434774"/>
    <w:rsid w:val="00434F1B"/>
    <w:rsid w:val="004408F0"/>
    <w:rsid w:val="00450949"/>
    <w:rsid w:val="00487082"/>
    <w:rsid w:val="004B4325"/>
    <w:rsid w:val="00527E51"/>
    <w:rsid w:val="005767BE"/>
    <w:rsid w:val="00590320"/>
    <w:rsid w:val="005B7028"/>
    <w:rsid w:val="005C3FF1"/>
    <w:rsid w:val="005E3E50"/>
    <w:rsid w:val="00685707"/>
    <w:rsid w:val="00771A9E"/>
    <w:rsid w:val="00792B2A"/>
    <w:rsid w:val="007A1CEC"/>
    <w:rsid w:val="00814E91"/>
    <w:rsid w:val="00853A6D"/>
    <w:rsid w:val="00854939"/>
    <w:rsid w:val="008B41C0"/>
    <w:rsid w:val="008E6982"/>
    <w:rsid w:val="00916D28"/>
    <w:rsid w:val="009310B7"/>
    <w:rsid w:val="00953ACF"/>
    <w:rsid w:val="00981A7F"/>
    <w:rsid w:val="009E3734"/>
    <w:rsid w:val="00A67C27"/>
    <w:rsid w:val="00A82004"/>
    <w:rsid w:val="00A91BB1"/>
    <w:rsid w:val="00AB169C"/>
    <w:rsid w:val="00B32309"/>
    <w:rsid w:val="00B427AF"/>
    <w:rsid w:val="00B956FB"/>
    <w:rsid w:val="00BB4BFC"/>
    <w:rsid w:val="00BF5657"/>
    <w:rsid w:val="00C71741"/>
    <w:rsid w:val="00C814F9"/>
    <w:rsid w:val="00C937FD"/>
    <w:rsid w:val="00CE2FF6"/>
    <w:rsid w:val="00DA5B7F"/>
    <w:rsid w:val="00E32FDB"/>
    <w:rsid w:val="00E3481B"/>
    <w:rsid w:val="00E4427F"/>
    <w:rsid w:val="00EC09DF"/>
    <w:rsid w:val="00EC0A0B"/>
    <w:rsid w:val="00F40E93"/>
    <w:rsid w:val="00FA06A3"/>
    <w:rsid w:val="00FD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9BAF3"/>
  <w15:chartTrackingRefBased/>
  <w15:docId w15:val="{A3129D17-7354-435D-BEC5-F9208C1ED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1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9E3734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Title">
    <w:name w:val="BA_Title"/>
    <w:basedOn w:val="Normal"/>
    <w:next w:val="BBAuthorName"/>
    <w:rsid w:val="0004122F"/>
    <w:pPr>
      <w:spacing w:before="720" w:after="360" w:line="480" w:lineRule="auto"/>
      <w:jc w:val="center"/>
    </w:pPr>
    <w:rPr>
      <w:rFonts w:ascii="Times New Roman" w:eastAsia="Times New Roman" w:hAnsi="Times New Roman" w:cs="Times New Roman"/>
      <w:sz w:val="44"/>
      <w:szCs w:val="20"/>
    </w:rPr>
  </w:style>
  <w:style w:type="paragraph" w:customStyle="1" w:styleId="BBAuthorName">
    <w:name w:val="BB_Author_Name"/>
    <w:basedOn w:val="Normal"/>
    <w:next w:val="Normal"/>
    <w:rsid w:val="0004122F"/>
    <w:pPr>
      <w:spacing w:after="240" w:line="480" w:lineRule="auto"/>
      <w:jc w:val="center"/>
    </w:pPr>
    <w:rPr>
      <w:rFonts w:ascii="Times" w:eastAsia="Times New Roman" w:hAnsi="Times" w:cs="Times New Roman"/>
      <w:i/>
      <w:sz w:val="24"/>
      <w:szCs w:val="20"/>
    </w:rPr>
  </w:style>
  <w:style w:type="paragraph" w:customStyle="1" w:styleId="FACorrespondingAuthorFootnote">
    <w:name w:val="FA_Corresponding_Author_Footnote"/>
    <w:basedOn w:val="Normal"/>
    <w:next w:val="Normal"/>
    <w:rsid w:val="0004122F"/>
    <w:pPr>
      <w:spacing w:after="200" w:line="480" w:lineRule="auto"/>
      <w:jc w:val="both"/>
    </w:pPr>
    <w:rPr>
      <w:rFonts w:ascii="Times" w:eastAsia="Times New Roman" w:hAnsi="Times" w:cs="Times New Roman"/>
      <w:sz w:val="24"/>
      <w:szCs w:val="20"/>
    </w:rPr>
  </w:style>
  <w:style w:type="paragraph" w:customStyle="1" w:styleId="FAAuthorInfoSubtitle">
    <w:name w:val="FA_Author_Info_Subtitle"/>
    <w:basedOn w:val="Normal"/>
    <w:link w:val="FAAuthorInfoSubtitleChar"/>
    <w:autoRedefine/>
    <w:rsid w:val="0004122F"/>
    <w:pPr>
      <w:spacing w:before="120" w:after="60" w:line="480" w:lineRule="auto"/>
    </w:pPr>
    <w:rPr>
      <w:rFonts w:ascii="Times" w:eastAsia="Times New Roman" w:hAnsi="Times" w:cs="Times New Roman"/>
      <w:b/>
      <w:sz w:val="24"/>
      <w:szCs w:val="20"/>
    </w:rPr>
  </w:style>
  <w:style w:type="character" w:customStyle="1" w:styleId="FAAuthorInfoSubtitleChar">
    <w:name w:val="FA_Author_Info_Subtitle Char"/>
    <w:link w:val="FAAuthorInfoSubtitle"/>
    <w:rsid w:val="0004122F"/>
    <w:rPr>
      <w:rFonts w:ascii="Times" w:eastAsia="Times New Roman" w:hAnsi="Times" w:cs="Times New Roman"/>
      <w:b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853A6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40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0E93"/>
  </w:style>
  <w:style w:type="paragraph" w:styleId="Footer">
    <w:name w:val="footer"/>
    <w:basedOn w:val="Normal"/>
    <w:link w:val="FooterChar"/>
    <w:uiPriority w:val="99"/>
    <w:unhideWhenUsed/>
    <w:rsid w:val="00F40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0E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4.bin"/><Relationship Id="rId18" Type="http://schemas.openxmlformats.org/officeDocument/2006/relationships/image" Target="media/image7.emf"/><Relationship Id="rId26" Type="http://schemas.openxmlformats.org/officeDocument/2006/relationships/image" Target="media/image11.e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e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ettings" Target="settings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29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oleObject" Target="embeddings/oleObject3.bin"/><Relationship Id="rId24" Type="http://schemas.openxmlformats.org/officeDocument/2006/relationships/image" Target="media/image10.emf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emf"/><Relationship Id="rId10" Type="http://schemas.openxmlformats.org/officeDocument/2006/relationships/image" Target="media/image3.emf"/><Relationship Id="rId19" Type="http://schemas.openxmlformats.org/officeDocument/2006/relationships/oleObject" Target="embeddings/oleObject7.bin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emf"/><Relationship Id="rId22" Type="http://schemas.openxmlformats.org/officeDocument/2006/relationships/image" Target="media/image9.emf"/><Relationship Id="rId27" Type="http://schemas.openxmlformats.org/officeDocument/2006/relationships/oleObject" Target="embeddings/oleObject11.bin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1966</Words>
  <Characters>11212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 Kleimeier</dc:creator>
  <cp:keywords/>
  <dc:description/>
  <cp:lastModifiedBy>Fabian Kleimeier</cp:lastModifiedBy>
  <cp:revision>3</cp:revision>
  <dcterms:created xsi:type="dcterms:W3CDTF">2021-12-21T01:14:00Z</dcterms:created>
  <dcterms:modified xsi:type="dcterms:W3CDTF">2021-12-22T22:08:00Z</dcterms:modified>
</cp:coreProperties>
</file>