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C9948A7" w14:textId="77777777" w:rsidR="001E45EB" w:rsidRDefault="0098625D">
      <w:r>
        <w:rPr>
          <w:noProof/>
        </w:rPr>
        <w:object w:dxaOrig="13413" w:dyaOrig="5087" w14:anchorId="151E7EC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466.95pt;height:177.5pt;mso-width-percent:0;mso-height-percent:0;mso-width-percent:0;mso-height-percent:0" o:ole="">
            <v:imagedata r:id="rId5" o:title=""/>
          </v:shape>
          <o:OLEObject Type="Embed" ProgID="ChemDraw.Document.6.0" ShapeID="_x0000_i1025" DrawAspect="Content" ObjectID="_1686297504" r:id="rId6"/>
        </w:object>
      </w:r>
    </w:p>
    <w:p w14:paraId="32688B0B" w14:textId="099CF4C7" w:rsidR="001E45EB" w:rsidRDefault="008C7CDE" w:rsidP="001E45E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Scheme 1</w:t>
      </w:r>
      <w:r w:rsidR="001E45EB" w:rsidRPr="0057271C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1E45EB">
        <w:rPr>
          <w:rFonts w:ascii="Times New Roman" w:hAnsi="Times New Roman" w:cs="Times New Roman"/>
          <w:sz w:val="24"/>
          <w:szCs w:val="24"/>
        </w:rPr>
        <w:t>Molecular structures, electronic ground state wave functions, point groups, and the relative energies of C</w:t>
      </w:r>
      <w:r w:rsidR="001E45EB" w:rsidRPr="0057271C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1E45EB">
        <w:rPr>
          <w:rFonts w:ascii="Times New Roman" w:hAnsi="Times New Roman" w:cs="Times New Roman"/>
          <w:sz w:val="24"/>
          <w:szCs w:val="24"/>
        </w:rPr>
        <w:t>H</w:t>
      </w:r>
      <w:r w:rsidR="001E45EB" w:rsidRPr="0057271C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1E45EB">
        <w:rPr>
          <w:rFonts w:ascii="Times New Roman" w:hAnsi="Times New Roman" w:cs="Times New Roman"/>
          <w:sz w:val="24"/>
          <w:szCs w:val="24"/>
        </w:rPr>
        <w:t xml:space="preserve"> (</w:t>
      </w:r>
      <w:r w:rsidR="001E45EB" w:rsidRPr="0057271C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7023D6">
        <w:rPr>
          <w:rFonts w:ascii="Times New Roman" w:hAnsi="Times New Roman" w:cs="Times New Roman"/>
          <w:sz w:val="24"/>
          <w:szCs w:val="24"/>
        </w:rPr>
        <w:t>-</w:t>
      </w:r>
      <w:r w:rsidR="001E45EB" w:rsidRPr="0057271C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1E45EB">
        <w:rPr>
          <w:rFonts w:ascii="Times New Roman" w:hAnsi="Times New Roman" w:cs="Times New Roman"/>
          <w:sz w:val="24"/>
          <w:szCs w:val="24"/>
        </w:rPr>
        <w:t>) and SiC</w:t>
      </w:r>
      <w:r w:rsidR="001E45EB" w:rsidRPr="0057271C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1E45EB">
        <w:rPr>
          <w:rFonts w:ascii="Times New Roman" w:hAnsi="Times New Roman" w:cs="Times New Roman"/>
          <w:sz w:val="24"/>
          <w:szCs w:val="24"/>
        </w:rPr>
        <w:t>H</w:t>
      </w:r>
      <w:r w:rsidR="001E45EB" w:rsidRPr="0057271C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1E45EB">
        <w:rPr>
          <w:rFonts w:ascii="Times New Roman" w:hAnsi="Times New Roman" w:cs="Times New Roman"/>
          <w:sz w:val="24"/>
          <w:szCs w:val="24"/>
        </w:rPr>
        <w:t xml:space="preserve"> (</w:t>
      </w:r>
      <w:r w:rsidR="001E45EB" w:rsidRPr="0057271C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7023D6">
        <w:rPr>
          <w:rFonts w:ascii="Times New Roman" w:hAnsi="Times New Roman" w:cs="Times New Roman"/>
          <w:sz w:val="24"/>
          <w:szCs w:val="24"/>
        </w:rPr>
        <w:t>-</w:t>
      </w:r>
      <w:r w:rsidR="001E45EB" w:rsidRPr="0057271C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1E45EB">
        <w:rPr>
          <w:rFonts w:ascii="Times New Roman" w:hAnsi="Times New Roman" w:cs="Times New Roman"/>
          <w:sz w:val="24"/>
          <w:szCs w:val="24"/>
        </w:rPr>
        <w:t xml:space="preserve">) isomers. Energies are shown in </w:t>
      </w:r>
      <w:r w:rsidR="007023D6">
        <w:rPr>
          <w:rFonts w:ascii="Times New Roman" w:hAnsi="Times New Roman" w:cs="Times New Roman"/>
          <w:sz w:val="24"/>
          <w:szCs w:val="24"/>
        </w:rPr>
        <w:t>kJ mol</w:t>
      </w:r>
      <w:r w:rsidR="007023D6" w:rsidRPr="007023D6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1E45EB">
        <w:rPr>
          <w:rFonts w:ascii="Times New Roman" w:hAnsi="Times New Roman" w:cs="Times New Roman"/>
          <w:sz w:val="24"/>
          <w:szCs w:val="24"/>
        </w:rPr>
        <w:t>.</w:t>
      </w:r>
    </w:p>
    <w:p w14:paraId="487E0987" w14:textId="77777777" w:rsidR="00D81F48" w:rsidRDefault="00D81F48" w:rsidP="001E45E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64057F0" w14:textId="77777777" w:rsidR="00D81F48" w:rsidRDefault="00D81F48" w:rsidP="001E45E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956C83C" w14:textId="77777777" w:rsidR="00D81F48" w:rsidRDefault="00D81F48" w:rsidP="001E45E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D7A4824" w14:textId="32A519C5" w:rsidR="00D81F48" w:rsidRDefault="00D81F48" w:rsidP="001E45EB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725EFD7" w14:textId="4E8CFB68" w:rsidR="00043289" w:rsidRDefault="00043289" w:rsidP="001E45E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1959209" wp14:editId="336161CD">
            <wp:extent cx="5880701" cy="1158844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730" cy="1166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16369" w14:textId="67AA2112" w:rsidR="00D81F48" w:rsidRPr="0057271C" w:rsidRDefault="00D81F48" w:rsidP="001E45EB">
      <w:pPr>
        <w:jc w:val="both"/>
        <w:rPr>
          <w:rFonts w:ascii="Times New Roman" w:hAnsi="Times New Roman" w:cs="Times New Roman"/>
          <w:sz w:val="24"/>
          <w:szCs w:val="24"/>
        </w:rPr>
      </w:pPr>
      <w:r w:rsidRPr="00D81F48">
        <w:rPr>
          <w:rFonts w:ascii="Times New Roman" w:hAnsi="Times New Roman" w:cs="Times New Roman"/>
          <w:b/>
          <w:sz w:val="24"/>
          <w:szCs w:val="24"/>
        </w:rPr>
        <w:t>Scheme 2.</w:t>
      </w:r>
      <w:r>
        <w:rPr>
          <w:rFonts w:ascii="Times New Roman" w:hAnsi="Times New Roman" w:cs="Times New Roman"/>
          <w:sz w:val="24"/>
          <w:szCs w:val="24"/>
        </w:rPr>
        <w:t xml:space="preserve"> Molecular structures of singlet </w:t>
      </w:r>
      <w:r>
        <w:rPr>
          <w:rFonts w:ascii="Times New Roman" w:hAnsi="Times New Roman"/>
          <w:sz w:val="24"/>
        </w:rPr>
        <w:t>ethyl</w:t>
      </w:r>
      <w:r>
        <w:rPr>
          <w:rFonts w:ascii="Times New Roman" w:hAnsi="Times New Roman"/>
          <w:sz w:val="24"/>
        </w:rPr>
        <w:softHyphen/>
        <w:t>silane</w:t>
      </w:r>
      <w:r>
        <w:rPr>
          <w:rFonts w:ascii="Times New Roman" w:hAnsi="Times New Roman"/>
          <w:sz w:val="24"/>
        </w:rPr>
        <w:softHyphen/>
        <w:t>diyl carbene (HCCSiH; X</w:t>
      </w:r>
      <w:r w:rsidRPr="003E5A6A">
        <w:rPr>
          <w:rFonts w:ascii="Times New Roman" w:hAnsi="Times New Roman"/>
          <w:sz w:val="24"/>
          <w:vertAlign w:val="superscript"/>
        </w:rPr>
        <w:t>1</w:t>
      </w:r>
      <w:r>
        <w:rPr>
          <w:rFonts w:ascii="Times New Roman" w:hAnsi="Times New Roman"/>
          <w:sz w:val="24"/>
        </w:rPr>
        <w:t>A</w:t>
      </w:r>
      <w:r w:rsidRPr="003E5A6A">
        <w:rPr>
          <w:rFonts w:ascii="Times New Roman" w:hAnsi="Times New Roman"/>
          <w:sz w:val="24"/>
          <w:vertAlign w:val="subscript"/>
        </w:rPr>
        <w:t>1</w:t>
      </w:r>
      <w:r>
        <w:rPr>
          <w:rFonts w:ascii="Times New Roman" w:hAnsi="Times New Roman"/>
          <w:sz w:val="24"/>
        </w:rPr>
        <w:t xml:space="preserve">) and triplet </w:t>
      </w:r>
      <w:r w:rsidRPr="004B6B91">
        <w:rPr>
          <w:rFonts w:ascii="Times New Roman" w:hAnsi="Times New Roman" w:cs="Times New Roman"/>
          <w:sz w:val="24"/>
          <w:szCs w:val="24"/>
        </w:rPr>
        <w:t>propargylene (HCCCH</w:t>
      </w:r>
      <w:r>
        <w:rPr>
          <w:rFonts w:ascii="Times New Roman" w:hAnsi="Times New Roman" w:cs="Times New Roman"/>
          <w:sz w:val="24"/>
          <w:szCs w:val="24"/>
        </w:rPr>
        <w:t>; X</w:t>
      </w:r>
      <w:r w:rsidRPr="004B6B91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4B6B91">
        <w:rPr>
          <w:rFonts w:ascii="Times New Roman" w:hAnsi="Times New Roman" w:cs="Times New Roman"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). Bond angles are presented in degrees, bond lengths are </w:t>
      </w:r>
      <w:r w:rsidR="0019558A">
        <w:rPr>
          <w:rFonts w:ascii="Times New Roman" w:hAnsi="Times New Roman" w:cs="Times New Roman"/>
          <w:sz w:val="24"/>
          <w:szCs w:val="24"/>
        </w:rPr>
        <w:t xml:space="preserve">provided </w:t>
      </w:r>
      <w:r>
        <w:rPr>
          <w:rFonts w:ascii="Times New Roman" w:hAnsi="Times New Roman" w:cs="Times New Roman"/>
          <w:sz w:val="24"/>
          <w:szCs w:val="24"/>
        </w:rPr>
        <w:t xml:space="preserve">in </w:t>
      </w:r>
      <w:r w:rsidR="0019558A">
        <w:rPr>
          <w:rFonts w:ascii="Times New Roman" w:hAnsi="Times New Roman" w:cs="Times New Roman"/>
          <w:sz w:val="24"/>
          <w:szCs w:val="24"/>
        </w:rPr>
        <w:t>Angstroms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C7E22FF" w14:textId="5F850C8D" w:rsidR="00BC517D" w:rsidRDefault="00BC517D">
      <w:r>
        <w:br w:type="page"/>
      </w:r>
    </w:p>
    <w:p w14:paraId="45C1040E" w14:textId="5556ACBF" w:rsidR="007023D6" w:rsidRDefault="008C7CDE" w:rsidP="007023D6">
      <w:pPr>
        <w:spacing w:line="36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92DF885" wp14:editId="44D22CCF">
            <wp:extent cx="4954957" cy="5820355"/>
            <wp:effectExtent l="0" t="0" r="0" b="9525"/>
            <wp:docPr id="5" name="图片 6" descr="图表, 直方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表, 直方图&#10;&#10;描述已自动生成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9496" cy="5825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415AE" w14:textId="4F204BC4" w:rsidR="00A8519A" w:rsidRPr="00A8519A" w:rsidRDefault="007023D6" w:rsidP="002D52B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D52BE">
        <w:rPr>
          <w:rFonts w:ascii="Times New Roman" w:hAnsi="Times New Roman" w:cs="Times New Roman"/>
          <w:b/>
          <w:bCs/>
          <w:sz w:val="24"/>
          <w:szCs w:val="24"/>
        </w:rPr>
        <w:t>F</w:t>
      </w:r>
      <w:r w:rsidR="00722C87" w:rsidRPr="002D52BE">
        <w:rPr>
          <w:rFonts w:ascii="Times New Roman" w:hAnsi="Times New Roman" w:cs="Times New Roman"/>
          <w:b/>
          <w:bCs/>
          <w:sz w:val="24"/>
          <w:szCs w:val="24"/>
        </w:rPr>
        <w:t xml:space="preserve">igure </w:t>
      </w:r>
      <w:r w:rsidR="008C7CDE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2D52B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2D52BE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8C7CDE">
        <w:rPr>
          <w:rFonts w:ascii="Times New Roman" w:hAnsi="Times New Roman" w:cs="Times New Roman"/>
          <w:bCs/>
          <w:sz w:val="24"/>
          <w:szCs w:val="24"/>
        </w:rPr>
        <w:t xml:space="preserve">(a) </w:t>
      </w:r>
      <w:r w:rsidR="006820CF" w:rsidRPr="002D52BE">
        <w:rPr>
          <w:rFonts w:ascii="Times New Roman" w:hAnsi="Times New Roman" w:cs="Times New Roman"/>
          <w:sz w:val="24"/>
          <w:szCs w:val="24"/>
        </w:rPr>
        <w:t xml:space="preserve">Time-of-flight (TOF) spectra recorded at </w:t>
      </w:r>
      <w:r w:rsidR="006820CF" w:rsidRPr="002D52BE">
        <w:rPr>
          <w:rFonts w:ascii="Times New Roman" w:hAnsi="Times New Roman" w:cs="Times New Roman"/>
          <w:i/>
          <w:sz w:val="24"/>
          <w:szCs w:val="24"/>
        </w:rPr>
        <w:t>m/z</w:t>
      </w:r>
      <w:r w:rsidR="006820CF" w:rsidRPr="002D52BE">
        <w:rPr>
          <w:rFonts w:ascii="Times New Roman" w:hAnsi="Times New Roman" w:cs="Times New Roman"/>
          <w:sz w:val="24"/>
          <w:szCs w:val="24"/>
        </w:rPr>
        <w:t xml:space="preserve"> </w:t>
      </w:r>
      <w:r w:rsidR="00C73D1B" w:rsidRPr="002D52BE">
        <w:rPr>
          <w:rFonts w:ascii="Times New Roman" w:hAnsi="Times New Roman" w:cs="Times New Roman"/>
          <w:sz w:val="24"/>
          <w:szCs w:val="24"/>
        </w:rPr>
        <w:t xml:space="preserve">= </w:t>
      </w:r>
      <w:r w:rsidR="00722C87" w:rsidRPr="002D52BE">
        <w:rPr>
          <w:rFonts w:ascii="Times New Roman" w:hAnsi="Times New Roman" w:cs="Times New Roman"/>
          <w:sz w:val="24"/>
          <w:szCs w:val="24"/>
        </w:rPr>
        <w:t>54 (C</w:t>
      </w:r>
      <w:r w:rsidR="00722C87" w:rsidRPr="002D52B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22C87" w:rsidRPr="002D52BE">
        <w:rPr>
          <w:rFonts w:ascii="Times New Roman" w:hAnsi="Times New Roman" w:cs="Times New Roman"/>
          <w:sz w:val="24"/>
          <w:szCs w:val="24"/>
        </w:rPr>
        <w:t>SiH</w:t>
      </w:r>
      <w:r w:rsidR="00722C87" w:rsidRPr="002D52B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22C87" w:rsidRPr="002D52BE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722C87" w:rsidRPr="002D52BE">
        <w:rPr>
          <w:rFonts w:ascii="Times New Roman" w:hAnsi="Times New Roman" w:cs="Times New Roman"/>
          <w:sz w:val="24"/>
          <w:szCs w:val="24"/>
        </w:rPr>
        <w:t>) for reaction of dicarbon</w:t>
      </w:r>
      <w:r w:rsidR="00A95BBD" w:rsidRPr="002D52BE">
        <w:rPr>
          <w:rFonts w:ascii="Times New Roman" w:hAnsi="Times New Roman" w:cs="Times New Roman"/>
          <w:sz w:val="24"/>
          <w:szCs w:val="24"/>
        </w:rPr>
        <w:t xml:space="preserve"> </w:t>
      </w:r>
      <w:r w:rsidR="006820CF" w:rsidRPr="002D52BE">
        <w:rPr>
          <w:rFonts w:ascii="Times New Roman" w:hAnsi="Times New Roman" w:cs="Times New Roman"/>
          <w:sz w:val="24"/>
          <w:szCs w:val="24"/>
        </w:rPr>
        <w:t>(C</w:t>
      </w:r>
      <w:r w:rsidR="006820CF" w:rsidRPr="002D52B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6820CF" w:rsidRPr="002D52BE">
        <w:rPr>
          <w:rFonts w:ascii="Times New Roman" w:hAnsi="Times New Roman" w:cs="Times New Roman"/>
          <w:sz w:val="24"/>
          <w:szCs w:val="24"/>
        </w:rPr>
        <w:t>;</w:t>
      </w:r>
      <w:r w:rsidR="006820CF" w:rsidRPr="002D52BE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="006820CF" w:rsidRPr="002D52BE">
        <w:rPr>
          <w:rFonts w:ascii="Times New Roman" w:hAnsi="Times New Roman" w:cs="Times New Roman"/>
          <w:sz w:val="24"/>
          <w:szCs w:val="24"/>
        </w:rPr>
        <w:t>X</w:t>
      </w:r>
      <w:r w:rsidR="006820CF" w:rsidRPr="002D52BE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6820CF" w:rsidRPr="002D52BE">
        <w:rPr>
          <w:rFonts w:ascii="Times New Roman" w:hAnsi="Times New Roman" w:cs="Times New Roman"/>
          <w:sz w:val="24"/>
          <w:szCs w:val="24"/>
        </w:rPr>
        <w:t>Σ</w:t>
      </w:r>
      <w:r w:rsidR="006820CF" w:rsidRPr="002D52BE">
        <w:rPr>
          <w:rFonts w:ascii="Times New Roman" w:hAnsi="Times New Roman" w:cs="Times New Roman"/>
          <w:sz w:val="24"/>
          <w:szCs w:val="24"/>
          <w:vertAlign w:val="subscript"/>
        </w:rPr>
        <w:t>g</w:t>
      </w:r>
      <w:r w:rsidR="006820CF" w:rsidRPr="002D52BE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6820CF" w:rsidRPr="002D52BE">
        <w:rPr>
          <w:rFonts w:ascii="Times New Roman" w:hAnsi="Times New Roman" w:cs="Times New Roman"/>
          <w:sz w:val="24"/>
          <w:szCs w:val="24"/>
        </w:rPr>
        <w:t xml:space="preserve"> / a</w:t>
      </w:r>
      <w:r w:rsidR="006820CF" w:rsidRPr="002D52B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6820CF" w:rsidRPr="002D52BE">
        <w:rPr>
          <w:rFonts w:ascii="Times New Roman" w:hAnsi="Times New Roman" w:cs="Times New Roman"/>
          <w:sz w:val="24"/>
          <w:szCs w:val="24"/>
        </w:rPr>
        <w:t>Π</w:t>
      </w:r>
      <w:r w:rsidR="006820CF" w:rsidRPr="002D52BE">
        <w:rPr>
          <w:rFonts w:ascii="Times New Roman" w:hAnsi="Times New Roman" w:cs="Times New Roman"/>
          <w:sz w:val="24"/>
          <w:szCs w:val="24"/>
          <w:vertAlign w:val="subscript"/>
        </w:rPr>
        <w:t>u</w:t>
      </w:r>
      <w:r w:rsidR="006820CF" w:rsidRPr="002D52BE">
        <w:rPr>
          <w:rFonts w:ascii="Times New Roman" w:hAnsi="Times New Roman" w:cs="Times New Roman"/>
          <w:sz w:val="24"/>
          <w:szCs w:val="24"/>
        </w:rPr>
        <w:t>)</w:t>
      </w:r>
      <w:r w:rsidR="000C2827" w:rsidRPr="002D52BE">
        <w:rPr>
          <w:rFonts w:ascii="Times New Roman" w:hAnsi="Times New Roman" w:cs="Times New Roman"/>
          <w:sz w:val="24"/>
          <w:szCs w:val="24"/>
        </w:rPr>
        <w:t xml:space="preserve"> with silane </w:t>
      </w:r>
      <w:r w:rsidR="006820CF" w:rsidRPr="002D52BE">
        <w:rPr>
          <w:rFonts w:ascii="Times New Roman" w:hAnsi="Times New Roman" w:cs="Times New Roman"/>
          <w:sz w:val="24"/>
          <w:szCs w:val="24"/>
        </w:rPr>
        <w:t>(SiH</w:t>
      </w:r>
      <w:r w:rsidR="006820CF" w:rsidRPr="002D52BE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6820CF" w:rsidRPr="002D52BE">
        <w:rPr>
          <w:rFonts w:ascii="Times New Roman" w:hAnsi="Times New Roman" w:cs="Times New Roman"/>
          <w:sz w:val="24"/>
          <w:szCs w:val="24"/>
        </w:rPr>
        <w:t>; X</w:t>
      </w:r>
      <w:r w:rsidR="006820CF" w:rsidRPr="002D52BE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6820CF" w:rsidRPr="002D52BE">
        <w:rPr>
          <w:rFonts w:ascii="Times New Roman" w:hAnsi="Times New Roman" w:cs="Times New Roman"/>
          <w:sz w:val="24"/>
          <w:szCs w:val="24"/>
        </w:rPr>
        <w:t>A</w:t>
      </w:r>
      <w:r w:rsidR="006820CF" w:rsidRPr="002D52BE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6820CF" w:rsidRPr="002D52BE">
        <w:rPr>
          <w:rFonts w:ascii="Times New Roman" w:hAnsi="Times New Roman" w:cs="Times New Roman"/>
          <w:sz w:val="24"/>
          <w:szCs w:val="24"/>
        </w:rPr>
        <w:t>)</w:t>
      </w:r>
      <w:r w:rsidR="000C2827" w:rsidRPr="002D52BE">
        <w:rPr>
          <w:rFonts w:ascii="Times New Roman" w:hAnsi="Times New Roman" w:cs="Times New Roman"/>
          <w:sz w:val="24"/>
          <w:szCs w:val="24"/>
        </w:rPr>
        <w:t xml:space="preserve">. </w:t>
      </w:r>
      <w:r w:rsidR="00A95BBD" w:rsidRPr="002D52BE">
        <w:rPr>
          <w:rFonts w:ascii="Times New Roman" w:hAnsi="Times New Roman" w:cs="Times New Roman"/>
          <w:sz w:val="24"/>
          <w:szCs w:val="24"/>
        </w:rPr>
        <w:t>The open circles are experimental data</w:t>
      </w:r>
      <w:r w:rsidR="002D52BE">
        <w:rPr>
          <w:rFonts w:ascii="Times New Roman" w:hAnsi="Times New Roman" w:cs="Times New Roman"/>
          <w:sz w:val="24"/>
          <w:szCs w:val="24"/>
        </w:rPr>
        <w:t>; t</w:t>
      </w:r>
      <w:r w:rsidR="002D52BE" w:rsidRPr="002D52BE">
        <w:rPr>
          <w:rFonts w:ascii="Times New Roman" w:hAnsi="Times New Roman" w:cs="Times New Roman"/>
          <w:noProof/>
          <w:sz w:val="24"/>
          <w:szCs w:val="24"/>
        </w:rPr>
        <w:t xml:space="preserve">he fits in blue and red result from the </w:t>
      </w:r>
      <w:r w:rsidR="002D52BE" w:rsidRPr="002D52BE">
        <w:rPr>
          <w:rFonts w:ascii="Times New Roman" w:hAnsi="Times New Roman" w:cs="Times New Roman"/>
          <w:sz w:val="24"/>
        </w:rPr>
        <w:t xml:space="preserve">QCT-based </w:t>
      </w:r>
      <w:r w:rsidR="0050098A">
        <w:rPr>
          <w:rFonts w:ascii="Times New Roman" w:hAnsi="Times New Roman" w:cs="Times New Roman"/>
          <w:sz w:val="24"/>
        </w:rPr>
        <w:t xml:space="preserve">and ‘best fit’ </w:t>
      </w:r>
      <w:r w:rsidR="002D52BE" w:rsidRPr="002D52BE">
        <w:rPr>
          <w:rFonts w:ascii="Times New Roman" w:hAnsi="Times New Roman" w:cs="Times New Roman"/>
          <w:sz w:val="24"/>
        </w:rPr>
        <w:t>center-of-mass translational energy distribution</w:t>
      </w:r>
      <w:r w:rsidR="0050098A">
        <w:rPr>
          <w:rFonts w:ascii="Times New Roman" w:hAnsi="Times New Roman" w:cs="Times New Roman"/>
          <w:sz w:val="24"/>
        </w:rPr>
        <w:t>s</w:t>
      </w:r>
      <w:r w:rsidR="00A95BBD" w:rsidRPr="002D52BE">
        <w:rPr>
          <w:rFonts w:ascii="Times New Roman" w:hAnsi="Times New Roman" w:cs="Times New Roman"/>
          <w:sz w:val="24"/>
          <w:szCs w:val="24"/>
        </w:rPr>
        <w:t>.</w:t>
      </w:r>
      <w:r w:rsidRPr="002D52BE">
        <w:rPr>
          <w:rFonts w:ascii="Times New Roman" w:hAnsi="Times New Roman" w:cs="Times New Roman"/>
          <w:sz w:val="24"/>
          <w:szCs w:val="24"/>
        </w:rPr>
        <w:t xml:space="preserve"> </w:t>
      </w:r>
      <w:r w:rsidR="008C7CDE">
        <w:rPr>
          <w:rFonts w:ascii="Times New Roman" w:hAnsi="Times New Roman" w:cs="Times New Roman"/>
          <w:sz w:val="24"/>
          <w:szCs w:val="24"/>
        </w:rPr>
        <w:t xml:space="preserve">(b) </w:t>
      </w:r>
      <w:r w:rsidR="002E6341" w:rsidRPr="002D52BE">
        <w:rPr>
          <w:rFonts w:ascii="Times New Roman" w:hAnsi="Times New Roman" w:cs="Times New Roman"/>
          <w:sz w:val="24"/>
          <w:szCs w:val="24"/>
        </w:rPr>
        <w:t>Laboratory angular distribution obtained at</w:t>
      </w:r>
      <w:r w:rsidR="00E577E3" w:rsidRPr="002D52BE">
        <w:rPr>
          <w:rFonts w:ascii="Times New Roman" w:hAnsi="Times New Roman" w:cs="Times New Roman"/>
          <w:sz w:val="24"/>
          <w:szCs w:val="24"/>
        </w:rPr>
        <w:t xml:space="preserve"> </w:t>
      </w:r>
      <w:r w:rsidR="002E6341" w:rsidRPr="002D52BE">
        <w:rPr>
          <w:rFonts w:ascii="Times New Roman" w:hAnsi="Times New Roman" w:cs="Times New Roman"/>
          <w:i/>
          <w:iCs/>
          <w:sz w:val="24"/>
          <w:szCs w:val="24"/>
        </w:rPr>
        <w:t>m/z</w:t>
      </w:r>
      <w:r w:rsidR="002E6341" w:rsidRPr="002D52BE">
        <w:rPr>
          <w:rFonts w:ascii="Times New Roman" w:hAnsi="Times New Roman" w:cs="Times New Roman"/>
          <w:sz w:val="24"/>
          <w:szCs w:val="24"/>
        </w:rPr>
        <w:t xml:space="preserve"> </w:t>
      </w:r>
      <w:r w:rsidR="00C73D1B" w:rsidRPr="002D52BE">
        <w:rPr>
          <w:rFonts w:ascii="Times New Roman" w:hAnsi="Times New Roman" w:cs="Times New Roman"/>
          <w:sz w:val="24"/>
          <w:szCs w:val="24"/>
        </w:rPr>
        <w:t xml:space="preserve">= </w:t>
      </w:r>
      <w:r w:rsidR="002E6341" w:rsidRPr="002D52BE">
        <w:rPr>
          <w:rFonts w:ascii="Times New Roman" w:hAnsi="Times New Roman" w:cs="Times New Roman"/>
          <w:sz w:val="24"/>
          <w:szCs w:val="24"/>
        </w:rPr>
        <w:t>54 (C</w:t>
      </w:r>
      <w:r w:rsidR="002E6341" w:rsidRPr="002D52B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E6341" w:rsidRPr="002D52BE">
        <w:rPr>
          <w:rFonts w:ascii="Times New Roman" w:hAnsi="Times New Roman" w:cs="Times New Roman"/>
          <w:sz w:val="24"/>
          <w:szCs w:val="24"/>
        </w:rPr>
        <w:t>SiH</w:t>
      </w:r>
      <w:r w:rsidR="002E6341" w:rsidRPr="002D52B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E6341" w:rsidRPr="002D52BE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2E6341" w:rsidRPr="002D52BE">
        <w:rPr>
          <w:rFonts w:ascii="Times New Roman" w:hAnsi="Times New Roman" w:cs="Times New Roman"/>
          <w:sz w:val="24"/>
          <w:szCs w:val="24"/>
        </w:rPr>
        <w:t>) f</w:t>
      </w:r>
      <w:r w:rsidR="009C6977" w:rsidRPr="002D52BE">
        <w:rPr>
          <w:rFonts w:ascii="Times New Roman" w:hAnsi="Times New Roman" w:cs="Times New Roman"/>
          <w:sz w:val="24"/>
          <w:szCs w:val="24"/>
        </w:rPr>
        <w:t>rom</w:t>
      </w:r>
      <w:r w:rsidR="002E6341" w:rsidRPr="002D52BE">
        <w:rPr>
          <w:rFonts w:ascii="Times New Roman" w:hAnsi="Times New Roman" w:cs="Times New Roman"/>
          <w:sz w:val="24"/>
          <w:szCs w:val="24"/>
        </w:rPr>
        <w:t xml:space="preserve"> the reaction of dicarbon (C</w:t>
      </w:r>
      <w:r w:rsidR="002E6341" w:rsidRPr="002D52BE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B23BD4" w:rsidRPr="002D52BE">
        <w:rPr>
          <w:rFonts w:ascii="Times New Roman" w:hAnsi="Times New Roman" w:cs="Times New Roman"/>
          <w:sz w:val="24"/>
          <w:szCs w:val="24"/>
        </w:rPr>
        <w:t>;</w:t>
      </w:r>
      <w:r w:rsidR="00B23BD4" w:rsidRPr="002D52BE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="00B23BD4" w:rsidRPr="002D52BE">
        <w:rPr>
          <w:rFonts w:ascii="Times New Roman" w:hAnsi="Times New Roman" w:cs="Times New Roman"/>
          <w:sz w:val="24"/>
          <w:szCs w:val="24"/>
        </w:rPr>
        <w:t>X</w:t>
      </w:r>
      <w:r w:rsidR="00B23BD4" w:rsidRPr="002D52BE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B23BD4" w:rsidRPr="002D52BE">
        <w:rPr>
          <w:rFonts w:ascii="Times New Roman" w:hAnsi="Times New Roman" w:cs="Times New Roman"/>
          <w:sz w:val="24"/>
          <w:szCs w:val="24"/>
        </w:rPr>
        <w:t>Σ</w:t>
      </w:r>
      <w:r w:rsidR="00B23BD4" w:rsidRPr="002D52BE">
        <w:rPr>
          <w:rFonts w:ascii="Times New Roman" w:hAnsi="Times New Roman" w:cs="Times New Roman"/>
          <w:sz w:val="24"/>
          <w:szCs w:val="24"/>
          <w:vertAlign w:val="subscript"/>
        </w:rPr>
        <w:t>g</w:t>
      </w:r>
      <w:r w:rsidR="00B23BD4" w:rsidRPr="002D52BE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B23BD4" w:rsidRPr="002D52BE">
        <w:rPr>
          <w:rFonts w:ascii="Times New Roman" w:hAnsi="Times New Roman" w:cs="Times New Roman"/>
          <w:sz w:val="24"/>
          <w:szCs w:val="24"/>
        </w:rPr>
        <w:t>/a</w:t>
      </w:r>
      <w:r w:rsidR="00B23BD4" w:rsidRPr="002D52BE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B23BD4" w:rsidRPr="002D52BE">
        <w:rPr>
          <w:rFonts w:ascii="Times New Roman" w:hAnsi="Times New Roman" w:cs="Times New Roman"/>
          <w:sz w:val="24"/>
          <w:szCs w:val="24"/>
        </w:rPr>
        <w:t>Π</w:t>
      </w:r>
      <w:r w:rsidR="00B23BD4" w:rsidRPr="002D52BE">
        <w:rPr>
          <w:rFonts w:ascii="Times New Roman" w:hAnsi="Times New Roman" w:cs="Times New Roman"/>
          <w:sz w:val="24"/>
          <w:szCs w:val="24"/>
          <w:vertAlign w:val="subscript"/>
        </w:rPr>
        <w:t>u</w:t>
      </w:r>
      <w:r w:rsidR="00B23BD4" w:rsidRPr="002D52BE">
        <w:rPr>
          <w:rFonts w:ascii="Times New Roman" w:hAnsi="Times New Roman" w:cs="Times New Roman"/>
          <w:sz w:val="24"/>
          <w:szCs w:val="24"/>
        </w:rPr>
        <w:t>)</w:t>
      </w:r>
      <w:r w:rsidR="002E6341" w:rsidRPr="002D52BE">
        <w:rPr>
          <w:rFonts w:ascii="Times New Roman" w:hAnsi="Times New Roman" w:cs="Times New Roman"/>
          <w:sz w:val="24"/>
          <w:szCs w:val="24"/>
        </w:rPr>
        <w:t xml:space="preserve"> with silane (SiH</w:t>
      </w:r>
      <w:r w:rsidR="002E6341" w:rsidRPr="002D52BE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B23BD4" w:rsidRPr="002D52BE">
        <w:rPr>
          <w:rFonts w:ascii="Times New Roman" w:hAnsi="Times New Roman" w:cs="Times New Roman"/>
          <w:sz w:val="24"/>
          <w:szCs w:val="24"/>
        </w:rPr>
        <w:t>; X</w:t>
      </w:r>
      <w:r w:rsidR="00B23BD4" w:rsidRPr="002D52BE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B23BD4" w:rsidRPr="002D52BE">
        <w:rPr>
          <w:rFonts w:ascii="Times New Roman" w:hAnsi="Times New Roman" w:cs="Times New Roman"/>
          <w:sz w:val="24"/>
          <w:szCs w:val="24"/>
        </w:rPr>
        <w:t>A</w:t>
      </w:r>
      <w:r w:rsidR="00B23BD4" w:rsidRPr="002D52BE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2E6341" w:rsidRPr="002D52BE">
        <w:rPr>
          <w:rFonts w:ascii="Times New Roman" w:hAnsi="Times New Roman" w:cs="Times New Roman"/>
          <w:sz w:val="24"/>
          <w:szCs w:val="24"/>
        </w:rPr>
        <w:t>).</w:t>
      </w:r>
      <w:r w:rsidR="002D52BE" w:rsidRPr="002D52BE">
        <w:rPr>
          <w:rFonts w:ascii="Times New Roman" w:hAnsi="Times New Roman" w:cs="Times New Roman"/>
          <w:sz w:val="24"/>
          <w:szCs w:val="24"/>
        </w:rPr>
        <w:t xml:space="preserve"> The circles are experimental data</w:t>
      </w:r>
      <w:r w:rsidR="002D52BE">
        <w:rPr>
          <w:rFonts w:ascii="Times New Roman" w:hAnsi="Times New Roman" w:cs="Times New Roman"/>
          <w:sz w:val="24"/>
          <w:szCs w:val="24"/>
        </w:rPr>
        <w:t>; t</w:t>
      </w:r>
      <w:r w:rsidR="002D52BE" w:rsidRPr="002D52BE">
        <w:rPr>
          <w:rFonts w:ascii="Times New Roman" w:hAnsi="Times New Roman" w:cs="Times New Roman"/>
          <w:noProof/>
          <w:sz w:val="24"/>
          <w:szCs w:val="24"/>
        </w:rPr>
        <w:t xml:space="preserve">he </w:t>
      </w:r>
      <w:r w:rsidR="0050098A" w:rsidRPr="002D52BE">
        <w:rPr>
          <w:rFonts w:ascii="Times New Roman" w:hAnsi="Times New Roman" w:cs="Times New Roman"/>
          <w:noProof/>
          <w:sz w:val="24"/>
          <w:szCs w:val="24"/>
        </w:rPr>
        <w:t xml:space="preserve">fits in blue and red result from the </w:t>
      </w:r>
      <w:r w:rsidR="0050098A" w:rsidRPr="002D52BE">
        <w:rPr>
          <w:rFonts w:ascii="Times New Roman" w:hAnsi="Times New Roman" w:cs="Times New Roman"/>
          <w:sz w:val="24"/>
        </w:rPr>
        <w:t xml:space="preserve">QCT-based </w:t>
      </w:r>
      <w:r w:rsidR="0050098A">
        <w:rPr>
          <w:rFonts w:ascii="Times New Roman" w:hAnsi="Times New Roman" w:cs="Times New Roman"/>
          <w:sz w:val="24"/>
        </w:rPr>
        <w:t xml:space="preserve">and ‘best fit’ </w:t>
      </w:r>
      <w:r w:rsidR="0050098A" w:rsidRPr="002D52BE">
        <w:rPr>
          <w:rFonts w:ascii="Times New Roman" w:hAnsi="Times New Roman" w:cs="Times New Roman"/>
          <w:sz w:val="24"/>
        </w:rPr>
        <w:t>center-of-mass translational energy distribution</w:t>
      </w:r>
      <w:r w:rsidR="0050098A">
        <w:rPr>
          <w:rFonts w:ascii="Times New Roman" w:hAnsi="Times New Roman" w:cs="Times New Roman"/>
          <w:sz w:val="24"/>
        </w:rPr>
        <w:t>s</w:t>
      </w:r>
      <w:r w:rsidR="002D52BE" w:rsidRPr="002D52BE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1D0FC9B" w14:textId="3109FBB4" w:rsidR="00A46C89" w:rsidRDefault="008C7CDE" w:rsidP="00780EAA">
      <w:pPr>
        <w:spacing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70A00CE" wp14:editId="05CDC591">
            <wp:extent cx="5486400" cy="6523990"/>
            <wp:effectExtent l="0" t="0" r="0" b="0"/>
            <wp:docPr id="1" name="图片 1" descr="图表, 折线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表, 折线图&#10;&#10;描述已自动生成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652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166AF2" w14:textId="37EE65EC" w:rsidR="00780EAA" w:rsidRPr="00990B0A" w:rsidRDefault="00A8519A" w:rsidP="00780EA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0B0A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8C7CDE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990B0A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Pr="00990B0A">
        <w:rPr>
          <w:rFonts w:ascii="Times New Roman" w:hAnsi="Times New Roman" w:cs="Times New Roman"/>
          <w:sz w:val="24"/>
          <w:szCs w:val="24"/>
        </w:rPr>
        <w:t xml:space="preserve"> </w:t>
      </w:r>
      <w:r w:rsidR="00780EAA" w:rsidRPr="00990B0A">
        <w:rPr>
          <w:rFonts w:ascii="Times New Roman" w:hAnsi="Times New Roman" w:cs="Times New Roman"/>
          <w:sz w:val="24"/>
          <w:szCs w:val="24"/>
        </w:rPr>
        <w:t xml:space="preserve">Center-of-mass translational energy </w:t>
      </w:r>
      <w:r w:rsidR="007023D6" w:rsidRPr="00990B0A">
        <w:rPr>
          <w:rFonts w:ascii="Times New Roman" w:hAnsi="Times New Roman" w:cs="Times New Roman"/>
          <w:sz w:val="24"/>
          <w:szCs w:val="24"/>
        </w:rPr>
        <w:t>(</w:t>
      </w:r>
      <w:r w:rsidR="008C7CDE">
        <w:rPr>
          <w:rFonts w:ascii="Times New Roman" w:hAnsi="Times New Roman" w:cs="Times New Roman"/>
          <w:sz w:val="24"/>
          <w:szCs w:val="24"/>
        </w:rPr>
        <w:t>a</w:t>
      </w:r>
      <w:r w:rsidR="007023D6" w:rsidRPr="00990B0A">
        <w:rPr>
          <w:rFonts w:ascii="Times New Roman" w:hAnsi="Times New Roman" w:cs="Times New Roman"/>
          <w:sz w:val="24"/>
          <w:szCs w:val="24"/>
        </w:rPr>
        <w:t>) a</w:t>
      </w:r>
      <w:r w:rsidR="00780EAA" w:rsidRPr="00990B0A">
        <w:rPr>
          <w:rFonts w:ascii="Times New Roman" w:hAnsi="Times New Roman" w:cs="Times New Roman"/>
          <w:sz w:val="24"/>
          <w:szCs w:val="24"/>
        </w:rPr>
        <w:t>nd angular (</w:t>
      </w:r>
      <w:r w:rsidR="008C7CDE">
        <w:rPr>
          <w:rFonts w:ascii="Times New Roman" w:hAnsi="Times New Roman" w:cs="Times New Roman"/>
          <w:sz w:val="24"/>
          <w:szCs w:val="24"/>
        </w:rPr>
        <w:t>b</w:t>
      </w:r>
      <w:r w:rsidR="00780EAA" w:rsidRPr="00990B0A">
        <w:rPr>
          <w:rFonts w:ascii="Times New Roman" w:hAnsi="Times New Roman" w:cs="Times New Roman"/>
          <w:sz w:val="24"/>
          <w:szCs w:val="24"/>
        </w:rPr>
        <w:t>) flux distributions for the formation of C</w:t>
      </w:r>
      <w:r w:rsidR="00780EAA" w:rsidRPr="00990B0A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80EAA" w:rsidRPr="00990B0A">
        <w:rPr>
          <w:rFonts w:ascii="Times New Roman" w:hAnsi="Times New Roman" w:cs="Times New Roman"/>
          <w:sz w:val="24"/>
          <w:szCs w:val="24"/>
        </w:rPr>
        <w:t>SiH</w:t>
      </w:r>
      <w:r w:rsidR="00780EAA" w:rsidRPr="00990B0A">
        <w:rPr>
          <w:rFonts w:ascii="Times New Roman" w:hAnsi="Times New Roman" w:cs="Times New Roman"/>
          <w:sz w:val="24"/>
          <w:szCs w:val="24"/>
          <w:vertAlign w:val="subscript"/>
        </w:rPr>
        <w:t xml:space="preserve">2 </w:t>
      </w:r>
      <w:r w:rsidR="008C7CDE" w:rsidRPr="008C7CDE">
        <w:rPr>
          <w:rFonts w:ascii="Times New Roman" w:hAnsi="Times New Roman" w:cs="Times New Roman"/>
          <w:sz w:val="24"/>
          <w:szCs w:val="24"/>
        </w:rPr>
        <w:t>isomers</w:t>
      </w:r>
      <w:r w:rsidR="008C7CDE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="00780EAA" w:rsidRPr="00990B0A">
        <w:rPr>
          <w:rFonts w:ascii="Times New Roman" w:hAnsi="Times New Roman" w:cs="Times New Roman"/>
          <w:sz w:val="24"/>
          <w:szCs w:val="24"/>
        </w:rPr>
        <w:t>plus molecular hydrogen via the reaction of dicarbon (C</w:t>
      </w:r>
      <w:r w:rsidR="00780EAA" w:rsidRPr="00990B0A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780EAA" w:rsidRPr="00990B0A">
        <w:rPr>
          <w:rFonts w:ascii="Times New Roman" w:hAnsi="Times New Roman" w:cs="Times New Roman"/>
          <w:sz w:val="24"/>
          <w:szCs w:val="24"/>
        </w:rPr>
        <w:t>;</w:t>
      </w:r>
      <w:r w:rsidR="00780EAA" w:rsidRPr="00990B0A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="00780EAA" w:rsidRPr="00990B0A">
        <w:rPr>
          <w:rFonts w:ascii="Times New Roman" w:hAnsi="Times New Roman" w:cs="Times New Roman"/>
          <w:sz w:val="24"/>
          <w:szCs w:val="24"/>
        </w:rPr>
        <w:t>X</w:t>
      </w:r>
      <w:r w:rsidR="00780EAA" w:rsidRPr="00990B0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780EAA" w:rsidRPr="00990B0A">
        <w:rPr>
          <w:rFonts w:ascii="Times New Roman" w:hAnsi="Times New Roman" w:cs="Times New Roman"/>
          <w:sz w:val="24"/>
          <w:szCs w:val="24"/>
        </w:rPr>
        <w:t>Σ</w:t>
      </w:r>
      <w:r w:rsidR="00780EAA" w:rsidRPr="00990B0A">
        <w:rPr>
          <w:rFonts w:ascii="Times New Roman" w:hAnsi="Times New Roman" w:cs="Times New Roman"/>
          <w:sz w:val="24"/>
          <w:szCs w:val="24"/>
          <w:vertAlign w:val="subscript"/>
        </w:rPr>
        <w:t>g</w:t>
      </w:r>
      <w:r w:rsidR="00780EAA" w:rsidRPr="00990B0A">
        <w:rPr>
          <w:rFonts w:ascii="Times New Roman" w:hAnsi="Times New Roman" w:cs="Times New Roman"/>
          <w:sz w:val="24"/>
          <w:szCs w:val="24"/>
          <w:vertAlign w:val="superscript"/>
        </w:rPr>
        <w:t>+</w:t>
      </w:r>
      <w:r w:rsidR="00780EAA" w:rsidRPr="00990B0A">
        <w:rPr>
          <w:rFonts w:ascii="Times New Roman" w:hAnsi="Times New Roman" w:cs="Times New Roman"/>
          <w:sz w:val="24"/>
          <w:szCs w:val="24"/>
        </w:rPr>
        <w:t>/a</w:t>
      </w:r>
      <w:r w:rsidR="00780EAA" w:rsidRPr="00990B0A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780EAA" w:rsidRPr="00990B0A">
        <w:rPr>
          <w:rFonts w:ascii="Times New Roman" w:hAnsi="Times New Roman" w:cs="Times New Roman"/>
          <w:sz w:val="24"/>
          <w:szCs w:val="24"/>
        </w:rPr>
        <w:t>Π</w:t>
      </w:r>
      <w:r w:rsidR="00780EAA" w:rsidRPr="00990B0A">
        <w:rPr>
          <w:rFonts w:ascii="Times New Roman" w:hAnsi="Times New Roman" w:cs="Times New Roman"/>
          <w:sz w:val="24"/>
          <w:szCs w:val="24"/>
          <w:vertAlign w:val="subscript"/>
        </w:rPr>
        <w:t>u</w:t>
      </w:r>
      <w:r w:rsidR="00780EAA" w:rsidRPr="00990B0A">
        <w:rPr>
          <w:rFonts w:ascii="Times New Roman" w:hAnsi="Times New Roman" w:cs="Times New Roman"/>
          <w:sz w:val="24"/>
          <w:szCs w:val="24"/>
        </w:rPr>
        <w:t>) with silane (SiH</w:t>
      </w:r>
      <w:r w:rsidR="00780EAA" w:rsidRPr="00990B0A">
        <w:rPr>
          <w:rFonts w:ascii="Times New Roman" w:hAnsi="Times New Roman" w:cs="Times New Roman"/>
          <w:sz w:val="24"/>
          <w:szCs w:val="24"/>
          <w:vertAlign w:val="subscript"/>
        </w:rPr>
        <w:t>4</w:t>
      </w:r>
      <w:r w:rsidR="00780EAA" w:rsidRPr="00990B0A">
        <w:rPr>
          <w:rFonts w:ascii="Times New Roman" w:hAnsi="Times New Roman" w:cs="Times New Roman"/>
          <w:sz w:val="24"/>
          <w:szCs w:val="24"/>
        </w:rPr>
        <w:t>; X</w:t>
      </w:r>
      <w:r w:rsidR="00780EAA" w:rsidRPr="00990B0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="00780EAA" w:rsidRPr="00990B0A">
        <w:rPr>
          <w:rFonts w:ascii="Times New Roman" w:hAnsi="Times New Roman" w:cs="Times New Roman"/>
          <w:sz w:val="24"/>
          <w:szCs w:val="24"/>
        </w:rPr>
        <w:t>A</w:t>
      </w:r>
      <w:r w:rsidR="00780EAA" w:rsidRPr="00990B0A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780EAA" w:rsidRPr="00990B0A">
        <w:rPr>
          <w:rFonts w:ascii="Times New Roman" w:hAnsi="Times New Roman" w:cs="Times New Roman"/>
          <w:sz w:val="24"/>
          <w:szCs w:val="24"/>
        </w:rPr>
        <w:t>). The hatched areas define regions of acceptable fits.</w:t>
      </w:r>
      <w:r w:rsidR="00990B0A" w:rsidRPr="00990B0A">
        <w:rPr>
          <w:rFonts w:ascii="Times New Roman" w:hAnsi="Times New Roman" w:cs="Times New Roman"/>
          <w:noProof/>
          <w:sz w:val="24"/>
          <w:szCs w:val="24"/>
        </w:rPr>
        <w:t xml:space="preserve"> QCT calculations provide the center-of-mass translational energy distribution color coded in blue.</w:t>
      </w:r>
    </w:p>
    <w:p w14:paraId="201A6FA0" w14:textId="4C362F25" w:rsidR="006D505F" w:rsidRDefault="006D505F">
      <w:pPr>
        <w:rPr>
          <w:rFonts w:ascii="Times New Roman" w:hAnsi="Times New Roman" w:cs="Times New Roman"/>
          <w:sz w:val="24"/>
          <w:szCs w:val="24"/>
        </w:rPr>
      </w:pPr>
    </w:p>
    <w:p w14:paraId="747C92BC" w14:textId="02DA6B45" w:rsidR="006D505F" w:rsidRDefault="00A179C5" w:rsidP="00780EAA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0720B1" wp14:editId="4367E829">
            <wp:extent cx="5943600" cy="536194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6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8BCD6" w14:textId="11AA4847" w:rsidR="00DA6503" w:rsidRPr="00DA6503" w:rsidRDefault="00DA6503" w:rsidP="0050098A">
      <w:pPr>
        <w:jc w:val="both"/>
        <w:rPr>
          <w:rFonts w:ascii="Times New Roman" w:hAnsi="Times New Roman" w:cs="Times New Roman"/>
          <w:sz w:val="24"/>
          <w:szCs w:val="24"/>
        </w:rPr>
      </w:pPr>
      <w:r w:rsidRPr="0050098A">
        <w:rPr>
          <w:rFonts w:ascii="Times New Roman" w:hAnsi="Times New Roman" w:cs="Times New Roman"/>
          <w:b/>
          <w:noProof/>
          <w:sz w:val="24"/>
          <w:szCs w:val="24"/>
        </w:rPr>
        <w:t xml:space="preserve">Fig. </w:t>
      </w:r>
      <w:r w:rsidR="008C7CDE" w:rsidRPr="0050098A">
        <w:rPr>
          <w:rFonts w:ascii="Times New Roman" w:hAnsi="Times New Roman" w:cs="Times New Roman"/>
          <w:b/>
          <w:noProof/>
          <w:sz w:val="24"/>
          <w:szCs w:val="24"/>
        </w:rPr>
        <w:t>3</w:t>
      </w:r>
      <w:r w:rsidRPr="0050098A">
        <w:rPr>
          <w:rFonts w:ascii="Times New Roman" w:hAnsi="Times New Roman" w:cs="Times New Roman"/>
          <w:b/>
          <w:noProof/>
          <w:sz w:val="24"/>
          <w:szCs w:val="24"/>
        </w:rPr>
        <w:t>.</w:t>
      </w:r>
      <w:r w:rsidRPr="0050098A">
        <w:rPr>
          <w:rFonts w:ascii="Times New Roman" w:hAnsi="Times New Roman" w:cs="Times New Roman"/>
          <w:noProof/>
          <w:sz w:val="24"/>
          <w:szCs w:val="24"/>
        </w:rPr>
        <w:t xml:space="preserve"> Potential energy surfaces (PESs) in kJ mol</w:t>
      </w:r>
      <w:r w:rsidRPr="0050098A">
        <w:rPr>
          <w:rFonts w:ascii="Times New Roman" w:hAnsi="Times New Roman" w:cs="Times New Roman"/>
          <w:noProof/>
          <w:sz w:val="24"/>
          <w:szCs w:val="24"/>
          <w:vertAlign w:val="superscript"/>
        </w:rPr>
        <w:t>-1</w:t>
      </w:r>
      <w:r w:rsidRPr="0050098A">
        <w:rPr>
          <w:rFonts w:ascii="Times New Roman" w:hAnsi="Times New Roman" w:cs="Times New Roman"/>
          <w:noProof/>
          <w:sz w:val="24"/>
          <w:szCs w:val="24"/>
        </w:rPr>
        <w:t xml:space="preserve"> for the reactions of </w:t>
      </w:r>
      <w:r w:rsidR="002D4759" w:rsidRPr="0050098A">
        <w:rPr>
          <w:rFonts w:ascii="Times New Roman" w:hAnsi="Times New Roman" w:cs="Times New Roman"/>
          <w:noProof/>
          <w:sz w:val="24"/>
          <w:szCs w:val="24"/>
        </w:rPr>
        <w:t xml:space="preserve">singlet dicarbon </w:t>
      </w:r>
      <w:r w:rsidRPr="0050098A">
        <w:rPr>
          <w:rFonts w:ascii="Times New Roman" w:hAnsi="Times New Roman" w:cs="Times New Roman"/>
          <w:noProof/>
          <w:sz w:val="24"/>
          <w:szCs w:val="24"/>
        </w:rPr>
        <w:t>with silane</w:t>
      </w:r>
      <w:r w:rsidR="0050098A" w:rsidRPr="0050098A">
        <w:rPr>
          <w:rFonts w:ascii="Times New Roman" w:hAnsi="Times New Roman" w:cs="Times New Roman"/>
          <w:noProof/>
          <w:sz w:val="24"/>
          <w:szCs w:val="24"/>
        </w:rPr>
        <w:t xml:space="preserve"> alogn with </w:t>
      </w:r>
      <w:r w:rsidR="0050098A" w:rsidRPr="0050098A">
        <w:rPr>
          <w:rFonts w:ascii="Times New Roman" w:hAnsi="Times New Roman" w:cs="Times New Roman"/>
          <w:sz w:val="24"/>
          <w:szCs w:val="24"/>
        </w:rPr>
        <w:t xml:space="preserve">electronic ground state wave functions and point groups of intermediates and products. </w:t>
      </w:r>
      <w:r w:rsidR="007C0F44">
        <w:rPr>
          <w:rFonts w:ascii="Times New Roman" w:hAnsi="Times New Roman" w:cs="Times New Roman"/>
          <w:noProof/>
          <w:sz w:val="24"/>
          <w:szCs w:val="24"/>
        </w:rPr>
        <w:t xml:space="preserve">Atoms are color coded in white (hydrogen), purple (silicon), and black (carbon). </w:t>
      </w:r>
      <w:r w:rsidR="00E72131" w:rsidRPr="0050098A">
        <w:rPr>
          <w:rFonts w:ascii="Times New Roman" w:hAnsi="Times New Roman" w:cs="Times New Roman"/>
          <w:noProof/>
          <w:sz w:val="24"/>
          <w:szCs w:val="24"/>
        </w:rPr>
        <w:t>Structures along with the vibrational frequencies of the reactants, intermediates, products, and transition states  are compiled in the Supplementary Material (Table S2).</w:t>
      </w:r>
    </w:p>
    <w:p w14:paraId="088E3C69" w14:textId="77777777" w:rsidR="002C1390" w:rsidRDefault="002C1390" w:rsidP="002C1390">
      <w:pPr>
        <w:rPr>
          <w:rFonts w:ascii="Times New Roman" w:hAnsi="Times New Roman" w:cs="Times New Roman"/>
        </w:rPr>
      </w:pPr>
    </w:p>
    <w:p w14:paraId="3CB72D4A" w14:textId="77777777" w:rsidR="002D4759" w:rsidRDefault="002D4759" w:rsidP="002C1390">
      <w:pPr>
        <w:rPr>
          <w:rFonts w:ascii="Times New Roman" w:hAnsi="Times New Roman" w:cs="Times New Roman"/>
        </w:rPr>
      </w:pPr>
    </w:p>
    <w:p w14:paraId="5A513C9C" w14:textId="77777777" w:rsidR="002D4759" w:rsidRDefault="002D4759" w:rsidP="002C1390">
      <w:pPr>
        <w:rPr>
          <w:rFonts w:ascii="Times New Roman" w:hAnsi="Times New Roman" w:cs="Times New Roman"/>
        </w:rPr>
      </w:pPr>
    </w:p>
    <w:p w14:paraId="750D73F9" w14:textId="77777777" w:rsidR="002D4759" w:rsidRDefault="002D4759" w:rsidP="002C1390">
      <w:pPr>
        <w:rPr>
          <w:rFonts w:ascii="Times New Roman" w:hAnsi="Times New Roman" w:cs="Times New Roman"/>
        </w:rPr>
      </w:pPr>
    </w:p>
    <w:p w14:paraId="2027084D" w14:textId="77777777" w:rsidR="002D4759" w:rsidRDefault="002D4759" w:rsidP="002C1390">
      <w:pPr>
        <w:rPr>
          <w:rFonts w:ascii="Times New Roman" w:hAnsi="Times New Roman" w:cs="Times New Roman"/>
        </w:rPr>
      </w:pPr>
    </w:p>
    <w:p w14:paraId="6440C829" w14:textId="77777777" w:rsidR="00780EAA" w:rsidRDefault="00780EAA" w:rsidP="00A8519A">
      <w:pPr>
        <w:rPr>
          <w:rFonts w:ascii="Times New Roman" w:hAnsi="Times New Roman" w:cs="Times New Roman"/>
          <w:sz w:val="24"/>
          <w:szCs w:val="24"/>
        </w:rPr>
      </w:pPr>
    </w:p>
    <w:p w14:paraId="05EC249A" w14:textId="61B1685D" w:rsidR="00780EAA" w:rsidRDefault="00780EAA" w:rsidP="00A8519A">
      <w:pPr>
        <w:rPr>
          <w:rFonts w:ascii="Times New Roman" w:hAnsi="Times New Roman" w:cs="Times New Roman"/>
          <w:sz w:val="24"/>
          <w:szCs w:val="24"/>
        </w:rPr>
      </w:pPr>
    </w:p>
    <w:p w14:paraId="23017EA8" w14:textId="16D4EE79" w:rsidR="0042388A" w:rsidRDefault="009F1B43" w:rsidP="00A8519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</w:t>
      </w:r>
    </w:p>
    <w:p w14:paraId="468FA8FB" w14:textId="1969EA83" w:rsidR="00A179C5" w:rsidRDefault="0087455F" w:rsidP="00A8519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B93C3EF" wp14:editId="38E1585E">
            <wp:extent cx="5915025" cy="394335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23" b="11222"/>
                    <a:stretch/>
                  </pic:blipFill>
                  <pic:spPr bwMode="auto">
                    <a:xfrm>
                      <a:off x="0" y="0"/>
                      <a:ext cx="5916398" cy="3944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5652F3" w14:textId="3874B63C" w:rsidR="009F1B43" w:rsidRDefault="009F1B43" w:rsidP="00A8519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</w:t>
      </w:r>
    </w:p>
    <w:p w14:paraId="389FF351" w14:textId="48986510" w:rsidR="009F1B43" w:rsidRDefault="009F1B43" w:rsidP="00A8519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5A769BC" wp14:editId="53B585E4">
            <wp:extent cx="5915025" cy="2644482"/>
            <wp:effectExtent l="0" t="0" r="0" b="0"/>
            <wp:docPr id="3" name="Picture 3" descr="A picture containing accessory, neckle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accessory, necklet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53" b="18600"/>
                    <a:stretch/>
                  </pic:blipFill>
                  <pic:spPr bwMode="auto">
                    <a:xfrm>
                      <a:off x="0" y="0"/>
                      <a:ext cx="5915025" cy="26444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C9FE03" w14:textId="78F0B505" w:rsidR="007C0F44" w:rsidRDefault="007C0F44" w:rsidP="007C0F44">
      <w:pPr>
        <w:jc w:val="both"/>
        <w:rPr>
          <w:rFonts w:ascii="Times New Roman" w:hAnsi="Times New Roman" w:cs="Times New Roman"/>
          <w:sz w:val="24"/>
          <w:szCs w:val="24"/>
        </w:rPr>
      </w:pPr>
      <w:r w:rsidRPr="00E349C7">
        <w:rPr>
          <w:rFonts w:ascii="Times New Roman" w:hAnsi="Times New Roman" w:cs="Times New Roman"/>
          <w:b/>
          <w:noProof/>
          <w:sz w:val="24"/>
          <w:szCs w:val="24"/>
        </w:rPr>
        <w:t>Fig. 4.</w:t>
      </w:r>
      <w:r w:rsidRPr="00E349C7">
        <w:rPr>
          <w:rFonts w:ascii="Times New Roman" w:hAnsi="Times New Roman" w:cs="Times New Roman"/>
          <w:noProof/>
          <w:sz w:val="24"/>
          <w:szCs w:val="24"/>
        </w:rPr>
        <w:t xml:space="preserve"> Snapshots </w:t>
      </w:r>
      <w:r w:rsidR="008A10D1" w:rsidRPr="00E349C7">
        <w:rPr>
          <w:rFonts w:ascii="Times New Roman" w:hAnsi="Times New Roman" w:cs="Times New Roman"/>
          <w:noProof/>
          <w:sz w:val="24"/>
          <w:szCs w:val="24"/>
        </w:rPr>
        <w:t xml:space="preserve">along </w:t>
      </w:r>
      <w:r w:rsidRPr="00E349C7">
        <w:rPr>
          <w:rFonts w:ascii="Times New Roman" w:hAnsi="Times New Roman" w:cs="Times New Roman"/>
          <w:noProof/>
          <w:sz w:val="24"/>
          <w:szCs w:val="24"/>
        </w:rPr>
        <w:t>the reaction coordinat</w:t>
      </w:r>
      <w:r w:rsidR="003E5CD8" w:rsidRPr="00E349C7">
        <w:rPr>
          <w:rFonts w:ascii="Times New Roman" w:hAnsi="Times New Roman" w:cs="Times New Roman"/>
          <w:noProof/>
          <w:sz w:val="24"/>
          <w:szCs w:val="24"/>
        </w:rPr>
        <w:t>e</w:t>
      </w:r>
      <w:r w:rsidRPr="00E349C7">
        <w:rPr>
          <w:rFonts w:ascii="Times New Roman" w:hAnsi="Times New Roman" w:cs="Times New Roman"/>
          <w:noProof/>
          <w:sz w:val="24"/>
          <w:szCs w:val="24"/>
        </w:rPr>
        <w:t xml:space="preserve"> for </w:t>
      </w:r>
      <w:r w:rsidR="00A321E9">
        <w:rPr>
          <w:rFonts w:ascii="Times New Roman" w:hAnsi="Times New Roman" w:cs="Times New Roman"/>
          <w:noProof/>
          <w:sz w:val="24"/>
          <w:szCs w:val="24"/>
        </w:rPr>
        <w:t xml:space="preserve">a) </w:t>
      </w:r>
      <w:r w:rsidR="00E349C7" w:rsidRPr="00E349C7">
        <w:rPr>
          <w:rFonts w:ascii="Times New Roman" w:hAnsi="Times New Roman" w:cs="Times New Roman"/>
          <w:noProof/>
          <w:sz w:val="24"/>
          <w:szCs w:val="24"/>
        </w:rPr>
        <w:t>a</w:t>
      </w:r>
      <w:r w:rsidR="00E349C7">
        <w:rPr>
          <w:rFonts w:ascii="Times New Roman" w:hAnsi="Times New Roman" w:cs="Times New Roman"/>
          <w:noProof/>
          <w:sz w:val="24"/>
          <w:szCs w:val="24"/>
        </w:rPr>
        <w:t xml:space="preserve">n initial </w:t>
      </w:r>
      <w:r w:rsidR="00BF27FB" w:rsidRPr="00E349C7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E349C7">
        <w:rPr>
          <w:rFonts w:ascii="Times New Roman" w:hAnsi="Times New Roman" w:cs="Times New Roman"/>
          <w:noProof/>
          <w:sz w:val="24"/>
          <w:szCs w:val="24"/>
        </w:rPr>
        <w:t>barr</w:t>
      </w:r>
      <w:r w:rsidR="0019558A" w:rsidRPr="00E349C7">
        <w:rPr>
          <w:rFonts w:ascii="Times New Roman" w:hAnsi="Times New Roman" w:cs="Times New Roman"/>
          <w:noProof/>
          <w:sz w:val="24"/>
          <w:szCs w:val="24"/>
        </w:rPr>
        <w:t>i</w:t>
      </w:r>
      <w:r w:rsidRPr="00E349C7">
        <w:rPr>
          <w:rFonts w:ascii="Times New Roman" w:hAnsi="Times New Roman" w:cs="Times New Roman"/>
          <w:noProof/>
          <w:sz w:val="24"/>
          <w:szCs w:val="24"/>
        </w:rPr>
        <w:t xml:space="preserve">erless </w:t>
      </w:r>
      <w:r w:rsidR="00E349C7">
        <w:rPr>
          <w:rFonts w:ascii="Times New Roman" w:hAnsi="Times New Roman" w:cs="Times New Roman"/>
          <w:noProof/>
          <w:sz w:val="24"/>
          <w:szCs w:val="24"/>
        </w:rPr>
        <w:t>1,1-</w:t>
      </w:r>
      <w:r w:rsidRPr="00E349C7">
        <w:rPr>
          <w:rFonts w:ascii="Times New Roman" w:hAnsi="Times New Roman" w:cs="Times New Roman"/>
          <w:noProof/>
          <w:sz w:val="24"/>
          <w:szCs w:val="24"/>
        </w:rPr>
        <w:t xml:space="preserve">insertion of singlet dicarbon into a silicon – hydrogen bond of silane </w:t>
      </w:r>
      <w:r w:rsidR="00E349C7">
        <w:rPr>
          <w:rFonts w:ascii="Times New Roman" w:hAnsi="Times New Roman" w:cs="Times New Roman"/>
          <w:noProof/>
          <w:sz w:val="24"/>
          <w:szCs w:val="24"/>
        </w:rPr>
        <w:t xml:space="preserve">followed by hydrogen migration </w:t>
      </w:r>
      <w:r w:rsidRPr="00E349C7">
        <w:rPr>
          <w:rFonts w:ascii="Times New Roman" w:hAnsi="Times New Roman" w:cs="Times New Roman"/>
          <w:noProof/>
          <w:sz w:val="24"/>
          <w:szCs w:val="24"/>
        </w:rPr>
        <w:t xml:space="preserve">leading </w:t>
      </w:r>
      <w:r w:rsidRPr="00E349C7">
        <w:rPr>
          <w:rFonts w:ascii="Times New Roman" w:hAnsi="Times New Roman" w:cs="Times New Roman"/>
          <w:noProof/>
          <w:sz w:val="24"/>
          <w:szCs w:val="24"/>
        </w:rPr>
        <w:lastRenderedPageBreak/>
        <w:t>to</w:t>
      </w:r>
      <w:r w:rsidR="00472C2A" w:rsidRPr="00E349C7">
        <w:rPr>
          <w:rFonts w:ascii="Times New Roman" w:hAnsi="Times New Roman" w:cs="Times New Roman"/>
          <w:noProof/>
          <w:sz w:val="24"/>
          <w:szCs w:val="24"/>
        </w:rPr>
        <w:t xml:space="preserve"> the</w:t>
      </w:r>
      <w:r w:rsidRPr="00E349C7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E349C7">
        <w:rPr>
          <w:rFonts w:ascii="Times New Roman" w:hAnsi="Times New Roman"/>
          <w:sz w:val="24"/>
        </w:rPr>
        <w:t>3-sila-methyl</w:t>
      </w:r>
      <w:r w:rsidRPr="00E349C7">
        <w:rPr>
          <w:rFonts w:ascii="Times New Roman" w:hAnsi="Times New Roman"/>
          <w:sz w:val="24"/>
        </w:rPr>
        <w:softHyphen/>
        <w:t>acetylene (HCCSiH</w:t>
      </w:r>
      <w:r w:rsidRPr="00E349C7">
        <w:rPr>
          <w:rFonts w:ascii="Times New Roman" w:hAnsi="Times New Roman"/>
          <w:sz w:val="24"/>
          <w:vertAlign w:val="subscript"/>
        </w:rPr>
        <w:t>3</w:t>
      </w:r>
      <w:r w:rsidRPr="00E349C7">
        <w:rPr>
          <w:rFonts w:ascii="Times New Roman" w:hAnsi="Times New Roman"/>
          <w:sz w:val="24"/>
        </w:rPr>
        <w:t>)</w:t>
      </w:r>
      <w:r w:rsidR="00472C2A" w:rsidRPr="00E349C7">
        <w:rPr>
          <w:rFonts w:ascii="Times New Roman" w:hAnsi="Times New Roman"/>
          <w:sz w:val="24"/>
        </w:rPr>
        <w:t xml:space="preserve"> intermediate</w:t>
      </w:r>
      <w:r w:rsidR="004D7E4A" w:rsidRPr="00E349C7">
        <w:rPr>
          <w:rFonts w:ascii="Times New Roman" w:hAnsi="Times New Roman"/>
          <w:sz w:val="24"/>
        </w:rPr>
        <w:t xml:space="preserve"> [i1]</w:t>
      </w:r>
      <w:r w:rsidR="00A321E9">
        <w:rPr>
          <w:rFonts w:ascii="Times New Roman" w:hAnsi="Times New Roman"/>
          <w:sz w:val="24"/>
        </w:rPr>
        <w:t xml:space="preserve"> and b) a hydrogen abstraction leading to the </w:t>
      </w:r>
      <w:proofErr w:type="gramStart"/>
      <w:r w:rsidR="00A321E9">
        <w:rPr>
          <w:rFonts w:ascii="Times New Roman" w:hAnsi="Times New Roman"/>
          <w:sz w:val="24"/>
        </w:rPr>
        <w:t>ethynyl</w:t>
      </w:r>
      <w:proofErr w:type="gramEnd"/>
      <w:r w:rsidR="00A321E9">
        <w:rPr>
          <w:rFonts w:ascii="Times New Roman" w:hAnsi="Times New Roman"/>
          <w:sz w:val="24"/>
        </w:rPr>
        <w:t xml:space="preserve"> and silyl radical pair followed by radical-radical recombination to </w:t>
      </w:r>
      <w:r w:rsidR="00A321E9" w:rsidRPr="00E349C7">
        <w:rPr>
          <w:rFonts w:ascii="Times New Roman" w:hAnsi="Times New Roman"/>
          <w:sz w:val="24"/>
        </w:rPr>
        <w:t>3-sila-methyl</w:t>
      </w:r>
      <w:r w:rsidR="00A321E9" w:rsidRPr="00E349C7">
        <w:rPr>
          <w:rFonts w:ascii="Times New Roman" w:hAnsi="Times New Roman"/>
          <w:sz w:val="24"/>
        </w:rPr>
        <w:softHyphen/>
        <w:t>acetylene (HCCSiH</w:t>
      </w:r>
      <w:r w:rsidR="00A321E9" w:rsidRPr="00E349C7">
        <w:rPr>
          <w:rFonts w:ascii="Times New Roman" w:hAnsi="Times New Roman"/>
          <w:sz w:val="24"/>
          <w:vertAlign w:val="subscript"/>
        </w:rPr>
        <w:t>3</w:t>
      </w:r>
      <w:r w:rsidR="00A321E9" w:rsidRPr="00E349C7">
        <w:rPr>
          <w:rFonts w:ascii="Times New Roman" w:hAnsi="Times New Roman"/>
          <w:sz w:val="24"/>
        </w:rPr>
        <w:t>) intermediate [i1]</w:t>
      </w:r>
      <w:r w:rsidR="00A321E9">
        <w:rPr>
          <w:rFonts w:ascii="Times New Roman" w:hAnsi="Times New Roman"/>
          <w:sz w:val="24"/>
        </w:rPr>
        <w:t>.</w:t>
      </w:r>
    </w:p>
    <w:p w14:paraId="3179A233" w14:textId="217937E6" w:rsidR="0042388A" w:rsidRDefault="0042388A" w:rsidP="00A8519A">
      <w:pPr>
        <w:rPr>
          <w:noProof/>
        </w:rPr>
      </w:pPr>
    </w:p>
    <w:sectPr w:rsidR="0042388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22C87"/>
    <w:rsid w:val="0003561E"/>
    <w:rsid w:val="00043289"/>
    <w:rsid w:val="000469BA"/>
    <w:rsid w:val="00074AAF"/>
    <w:rsid w:val="00075D54"/>
    <w:rsid w:val="00097452"/>
    <w:rsid w:val="000C2827"/>
    <w:rsid w:val="00124D97"/>
    <w:rsid w:val="00163F35"/>
    <w:rsid w:val="00165FCA"/>
    <w:rsid w:val="0019558A"/>
    <w:rsid w:val="001E176D"/>
    <w:rsid w:val="001E45EB"/>
    <w:rsid w:val="001E6BE3"/>
    <w:rsid w:val="001F0171"/>
    <w:rsid w:val="002549F5"/>
    <w:rsid w:val="00270FF9"/>
    <w:rsid w:val="002C1390"/>
    <w:rsid w:val="002C2AFF"/>
    <w:rsid w:val="002D4759"/>
    <w:rsid w:val="002D52BE"/>
    <w:rsid w:val="002E6341"/>
    <w:rsid w:val="00376094"/>
    <w:rsid w:val="003E5CD8"/>
    <w:rsid w:val="0042388A"/>
    <w:rsid w:val="00456C2E"/>
    <w:rsid w:val="00472C2A"/>
    <w:rsid w:val="004A4DDD"/>
    <w:rsid w:val="004D657B"/>
    <w:rsid w:val="004D7E4A"/>
    <w:rsid w:val="0050098A"/>
    <w:rsid w:val="00531036"/>
    <w:rsid w:val="005A4BAA"/>
    <w:rsid w:val="0066061F"/>
    <w:rsid w:val="00662804"/>
    <w:rsid w:val="006820CF"/>
    <w:rsid w:val="006D505F"/>
    <w:rsid w:val="006F60AD"/>
    <w:rsid w:val="00700941"/>
    <w:rsid w:val="007023D6"/>
    <w:rsid w:val="00722C87"/>
    <w:rsid w:val="00732DEE"/>
    <w:rsid w:val="007413C2"/>
    <w:rsid w:val="00780EAA"/>
    <w:rsid w:val="007C0F44"/>
    <w:rsid w:val="00830625"/>
    <w:rsid w:val="0087455F"/>
    <w:rsid w:val="008773F7"/>
    <w:rsid w:val="008A10D1"/>
    <w:rsid w:val="008B68DE"/>
    <w:rsid w:val="008C7CDE"/>
    <w:rsid w:val="008D317D"/>
    <w:rsid w:val="008D7A84"/>
    <w:rsid w:val="008F368D"/>
    <w:rsid w:val="00924569"/>
    <w:rsid w:val="00931CB8"/>
    <w:rsid w:val="00950147"/>
    <w:rsid w:val="009760E5"/>
    <w:rsid w:val="0098625D"/>
    <w:rsid w:val="00990B0A"/>
    <w:rsid w:val="009973CA"/>
    <w:rsid w:val="009B2BAC"/>
    <w:rsid w:val="009C6977"/>
    <w:rsid w:val="009E5FA0"/>
    <w:rsid w:val="009F1B43"/>
    <w:rsid w:val="009F6BD6"/>
    <w:rsid w:val="00A1396A"/>
    <w:rsid w:val="00A179C5"/>
    <w:rsid w:val="00A30C0A"/>
    <w:rsid w:val="00A321E9"/>
    <w:rsid w:val="00A46C89"/>
    <w:rsid w:val="00A8519A"/>
    <w:rsid w:val="00A8620B"/>
    <w:rsid w:val="00A921A3"/>
    <w:rsid w:val="00A95BBD"/>
    <w:rsid w:val="00AC70FF"/>
    <w:rsid w:val="00B23BD4"/>
    <w:rsid w:val="00B6359C"/>
    <w:rsid w:val="00B66248"/>
    <w:rsid w:val="00B80EFA"/>
    <w:rsid w:val="00B859ED"/>
    <w:rsid w:val="00BC517D"/>
    <w:rsid w:val="00BD100C"/>
    <w:rsid w:val="00BF27FB"/>
    <w:rsid w:val="00C11C2A"/>
    <w:rsid w:val="00C3388D"/>
    <w:rsid w:val="00C719CF"/>
    <w:rsid w:val="00C73D1B"/>
    <w:rsid w:val="00C930E9"/>
    <w:rsid w:val="00C945F4"/>
    <w:rsid w:val="00D000FB"/>
    <w:rsid w:val="00D03706"/>
    <w:rsid w:val="00D475D4"/>
    <w:rsid w:val="00D522D2"/>
    <w:rsid w:val="00D81F48"/>
    <w:rsid w:val="00DA6503"/>
    <w:rsid w:val="00DB0733"/>
    <w:rsid w:val="00DD1D26"/>
    <w:rsid w:val="00DE1471"/>
    <w:rsid w:val="00DE23F9"/>
    <w:rsid w:val="00E11334"/>
    <w:rsid w:val="00E27272"/>
    <w:rsid w:val="00E349C7"/>
    <w:rsid w:val="00E577E3"/>
    <w:rsid w:val="00E72131"/>
    <w:rsid w:val="00E861DC"/>
    <w:rsid w:val="00E94865"/>
    <w:rsid w:val="00F15E36"/>
    <w:rsid w:val="00F25855"/>
    <w:rsid w:val="00F70D37"/>
    <w:rsid w:val="00F911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260667"/>
  <w15:docId w15:val="{B6710A19-A5B2-4F41-AAFF-B2F4D17117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820C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820CF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2C139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98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11" Type="http://schemas.openxmlformats.org/officeDocument/2006/relationships/image" Target="media/image6.png"/><Relationship Id="rId5" Type="http://schemas.openxmlformats.org/officeDocument/2006/relationships/image" Target="media/image1.emf"/><Relationship Id="rId10" Type="http://schemas.openxmlformats.org/officeDocument/2006/relationships/image" Target="media/image5.emf"/><Relationship Id="rId4" Type="http://schemas.openxmlformats.org/officeDocument/2006/relationships/webSettings" Target="webSettings.xml"/><Relationship Id="rId9" Type="http://schemas.openxmlformats.org/officeDocument/2006/relationships/image" Target="media/image4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335444-8A93-4261-AF4C-7EDACD8B10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342</Words>
  <Characters>1952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srinivas D</dc:creator>
  <cp:keywords/>
  <dc:description/>
  <cp:lastModifiedBy>Adam Rettig</cp:lastModifiedBy>
  <cp:revision>2</cp:revision>
  <cp:lastPrinted>2019-07-30T01:25:00Z</cp:lastPrinted>
  <dcterms:created xsi:type="dcterms:W3CDTF">2021-06-27T15:12:00Z</dcterms:created>
  <dcterms:modified xsi:type="dcterms:W3CDTF">2021-06-27T15:12:00Z</dcterms:modified>
</cp:coreProperties>
</file>