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A8D" w:rsidRDefault="007E532F" w:rsidP="001B5A35">
      <w:pPr>
        <w:jc w:val="center"/>
      </w:pPr>
      <w:r>
        <w:rPr>
          <w:noProof/>
        </w:rPr>
        <w:drawing>
          <wp:inline distT="0" distB="0" distL="0" distR="0">
            <wp:extent cx="5181600" cy="3665220"/>
            <wp:effectExtent l="0" t="0" r="0" b="0"/>
            <wp:docPr id="1" name="Picture 1" descr="D:\Research\UH\Manuscript\SiH+allene\SiH+allene-d4\TOF_landscap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esearch\UH\Manuscript\SiH+allene\SiH+allene-d4\TOF_landscape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32F" w:rsidRDefault="007E532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7E532F">
        <w:rPr>
          <w:rFonts w:ascii="Times New Roman" w:hAnsi="Times New Roman" w:cs="Times New Roman"/>
          <w:sz w:val="24"/>
          <w:szCs w:val="24"/>
        </w:rPr>
        <w:t>Figure.</w:t>
      </w:r>
      <w:proofErr w:type="gramEnd"/>
      <w:r w:rsidRPr="007E532F">
        <w:rPr>
          <w:rFonts w:ascii="Times New Roman" w:hAnsi="Times New Roman" w:cs="Times New Roman"/>
          <w:sz w:val="24"/>
          <w:szCs w:val="24"/>
        </w:rPr>
        <w:t xml:space="preserve"> The center-of-mass TOF spectra for the reaction of </w:t>
      </w:r>
      <w:r w:rsidRPr="007E53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silyl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id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 xml:space="preserve"> radical (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SiH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>(X</w:t>
      </w:r>
      <w:r w:rsidRPr="007E532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sym w:font="Symbol" w:char="F050"/>
      </w:r>
      <w:r w:rsidRPr="007E532F">
        <w:rPr>
          <w:rFonts w:ascii="Times New Roman" w:hAnsi="Times New Roman" w:cs="Times New Roman"/>
          <w:sz w:val="24"/>
          <w:szCs w:val="24"/>
        </w:rPr>
        <w:t>)) with allene-d4 (D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t>CCCD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t>; X</w:t>
      </w:r>
      <w:r w:rsidRPr="007E532F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7E532F">
        <w:rPr>
          <w:rFonts w:ascii="Times New Roman" w:hAnsi="Times New Roman" w:cs="Times New Roman"/>
          <w:sz w:val="24"/>
          <w:szCs w:val="24"/>
        </w:rPr>
        <w:t>A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E532F">
        <w:rPr>
          <w:rFonts w:ascii="Times New Roman" w:hAnsi="Times New Roman" w:cs="Times New Roman"/>
          <w:sz w:val="24"/>
          <w:szCs w:val="24"/>
        </w:rPr>
        <w:t>) at an atomic deuterium loss channel (SiC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H, m/z = 71) and an atomic hydrogen loss channel (SiC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7E532F">
        <w:rPr>
          <w:rFonts w:ascii="Times New Roman" w:hAnsi="Times New Roman" w:cs="Times New Roman"/>
          <w:sz w:val="24"/>
          <w:szCs w:val="24"/>
        </w:rPr>
        <w:t xml:space="preserve">, m/z = 72), respectively. The branching ratio of these two channels is about </w:t>
      </w:r>
      <w:proofErr w:type="gramStart"/>
      <w:r w:rsidRPr="007E532F">
        <w:rPr>
          <w:rFonts w:ascii="Times New Roman" w:hAnsi="Times New Roman" w:cs="Times New Roman"/>
          <w:sz w:val="24"/>
          <w:szCs w:val="24"/>
        </w:rPr>
        <w:t>1.5 :</w:t>
      </w:r>
      <w:proofErr w:type="gramEnd"/>
      <w:r w:rsidRPr="007E532F">
        <w:rPr>
          <w:rFonts w:ascii="Times New Roman" w:hAnsi="Times New Roman" w:cs="Times New Roman"/>
          <w:sz w:val="24"/>
          <w:szCs w:val="24"/>
        </w:rPr>
        <w:t xml:space="preserve"> 1.</w:t>
      </w:r>
    </w:p>
    <w:p w:rsidR="00FD4C44" w:rsidRDefault="00A06EFF" w:rsidP="001B5A3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61460" cy="2688456"/>
            <wp:effectExtent l="0" t="0" r="0" b="0"/>
            <wp:docPr id="2" name="Picture 2" descr="D:\Research\UH\Manuscript\SiH+allene\contour\contou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esearch\UH\Manuscript\SiH+allene\contour\contour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268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FF" w:rsidRDefault="00A06EFF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Figure.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Contour map for the reaction of </w:t>
      </w:r>
      <w:r w:rsidRPr="007E53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silyl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id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 xml:space="preserve"> radical with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allene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06EFF" w:rsidRDefault="00A06E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06EFF" w:rsidRDefault="001B5A35" w:rsidP="001B5A3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72255" cy="6926580"/>
            <wp:effectExtent l="0" t="0" r="0" b="7620"/>
            <wp:docPr id="3" name="Picture 3" descr="D:\Research\UH\Manuscript\SiH+allene\contour\Newton Diagram Standard_LA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Research\UH\Manuscript\SiH+allene\contour\Newton Diagram Standard_LAB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28" cy="694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35" w:rsidRPr="007E532F" w:rsidRDefault="001B5A35" w:rsidP="001B5A35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Figure.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Laboratory angular distribution (upper) and the corresponding Newton diagram (lower)</w:t>
      </w:r>
      <w:r w:rsidRPr="00854E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at a mass-to-charge ratio (</w:t>
      </w:r>
      <w:r w:rsidRPr="006D7235">
        <w:rPr>
          <w:rFonts w:ascii="Times New Roman" w:eastAsia="Times New Roman" w:hAnsi="Times New Roman"/>
          <w:i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m/z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) of </w:t>
      </w:r>
      <w:r w:rsidRPr="004B0BD2"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68 for the reaction of 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4B0BD2">
        <w:rPr>
          <w:rFonts w:ascii="Times New Roman" w:hAnsi="Times New Roman" w:cs="Times New Roman"/>
          <w:sz w:val="24"/>
          <w:szCs w:val="24"/>
        </w:rPr>
        <w:t>silyl</w:t>
      </w:r>
      <w:r w:rsidRPr="004B0BD2">
        <w:rPr>
          <w:rFonts w:ascii="Times New Roman" w:hAnsi="Times New Roman" w:cs="Times New Roman"/>
          <w:sz w:val="24"/>
          <w:szCs w:val="24"/>
        </w:rPr>
        <w:softHyphen/>
        <w:t>id</w:t>
      </w:r>
      <w:r w:rsidRPr="004B0BD2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4B0B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radical</w:t>
      </w:r>
      <w:r w:rsidRPr="004B0BD2">
        <w:rPr>
          <w:rFonts w:ascii="Times New Roman" w:hAnsi="Times New Roman" w:cs="Times New Roman"/>
          <w:sz w:val="24"/>
          <w:szCs w:val="24"/>
        </w:rPr>
        <w:t xml:space="preserve"> with </w:t>
      </w:r>
      <w:proofErr w:type="spellStart"/>
      <w:r w:rsidRPr="004B0BD2">
        <w:rPr>
          <w:rFonts w:ascii="Times New Roman" w:hAnsi="Times New Roman" w:cs="Times New Roman"/>
          <w:sz w:val="24"/>
          <w:szCs w:val="24"/>
        </w:rPr>
        <w:t>allene</w:t>
      </w:r>
      <w:proofErr w:type="spellEnd"/>
      <w:r w:rsidRPr="004B0BD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220F1">
        <w:rPr>
          <w:rFonts w:ascii="Times New Roman" w:hAnsi="Times New Roman" w:cs="Times New Roman"/>
          <w:sz w:val="24"/>
          <w:szCs w:val="24"/>
        </w:rPr>
        <w:t xml:space="preserve">In the lab angular </w:t>
      </w:r>
      <w:proofErr w:type="gramStart"/>
      <w:r w:rsidR="008220F1">
        <w:rPr>
          <w:rFonts w:ascii="Times New Roman" w:hAnsi="Times New Roman" w:cs="Times New Roman"/>
          <w:sz w:val="24"/>
          <w:szCs w:val="24"/>
        </w:rPr>
        <w:t>distribution ,</w:t>
      </w:r>
      <w:proofErr w:type="gramEnd"/>
      <w:r w:rsidR="008220F1">
        <w:rPr>
          <w:rFonts w:ascii="Times New Roman" w:hAnsi="Times New Roman" w:cs="Times New Roman"/>
          <w:sz w:val="24"/>
          <w:szCs w:val="24"/>
        </w:rPr>
        <w:t xml:space="preserve"> t</w:t>
      </w:r>
      <w:r w:rsidRPr="009B31A8">
        <w:rPr>
          <w:rFonts w:ascii="Times New Roman" w:hAnsi="Times New Roman"/>
          <w:sz w:val="24"/>
          <w:szCs w:val="24"/>
        </w:rPr>
        <w:t xml:space="preserve">he circles </w:t>
      </w:r>
      <w:r>
        <w:rPr>
          <w:rFonts w:ascii="Times New Roman" w:hAnsi="Times New Roman"/>
          <w:sz w:val="24"/>
          <w:szCs w:val="24"/>
        </w:rPr>
        <w:t>re</w:t>
      </w:r>
      <w:r w:rsidRPr="009B31A8">
        <w:rPr>
          <w:rFonts w:ascii="Times New Roman" w:hAnsi="Times New Roman"/>
          <w:sz w:val="24"/>
          <w:szCs w:val="24"/>
        </w:rPr>
        <w:t>present the data points, while the solid lines represent the fits obtained from the forward-convolution routine.</w:t>
      </w:r>
      <w:r>
        <w:rPr>
          <w:rFonts w:ascii="Times New Roman" w:hAnsi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>The dashed lines originating in the Newton diagram point to the angular range and the center-of-mass angle of the reaction system.</w:t>
      </w:r>
    </w:p>
    <w:sectPr w:rsidR="001B5A35" w:rsidRPr="007E532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B54"/>
    <w:rsid w:val="001B5A35"/>
    <w:rsid w:val="007E532F"/>
    <w:rsid w:val="008220F1"/>
    <w:rsid w:val="00A06EFF"/>
    <w:rsid w:val="00D52B54"/>
    <w:rsid w:val="00DB6A8D"/>
    <w:rsid w:val="00FD4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5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3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5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3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EBDA89-9318-4573-ADF6-0468EDFD54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2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Tao Yang</dc:creator>
  <cp:keywords/>
  <dc:description/>
  <cp:lastModifiedBy>Tao Yang</cp:lastModifiedBy>
  <cp:revision>4</cp:revision>
  <dcterms:created xsi:type="dcterms:W3CDTF">2015-05-09T01:51:00Z</dcterms:created>
  <dcterms:modified xsi:type="dcterms:W3CDTF">2015-05-09T04:41:00Z</dcterms:modified>
</cp:coreProperties>
</file>